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300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4" w:beforeAutospacing="0" w:after="0" w:afterAutospacing="0"/>
        <w:ind w:right="0" w:firstLine="1648" w:firstLineChars="400"/>
        <w:jc w:val="both"/>
        <w:rPr>
          <w:rFonts w:ascii="微软雅黑" w:hAnsi="微软雅黑" w:eastAsia="微软雅黑" w:cs="微软雅黑"/>
          <w:i w:val="0"/>
          <w:iCs w:val="0"/>
          <w:caps w:val="0"/>
          <w:color w:val="000000"/>
          <w:spacing w:val="0"/>
          <w:sz w:val="40"/>
          <w:szCs w:val="40"/>
        </w:rPr>
      </w:pPr>
      <w:r>
        <w:rPr>
          <w:rFonts w:hint="eastAsia" w:ascii="楷体" w:hAnsi="楷体" w:eastAsia="楷体" w:cs="楷体"/>
          <w:i w:val="0"/>
          <w:iCs w:val="0"/>
          <w:caps w:val="0"/>
          <w:color w:val="000000"/>
          <w:spacing w:val="6"/>
          <w:sz w:val="40"/>
          <w:szCs w:val="40"/>
          <w:shd w:val="clear" w:fill="FFFFFF"/>
          <w:lang w:eastAsia="zh-CN"/>
        </w:rPr>
        <w:t>学生食堂</w:t>
      </w:r>
      <w:r>
        <w:rPr>
          <w:rFonts w:ascii="楷体" w:hAnsi="楷体" w:eastAsia="楷体" w:cs="楷体"/>
          <w:i w:val="0"/>
          <w:iCs w:val="0"/>
          <w:caps w:val="0"/>
          <w:color w:val="000000"/>
          <w:spacing w:val="6"/>
          <w:sz w:val="40"/>
          <w:szCs w:val="40"/>
          <w:shd w:val="clear" w:fill="FFFFFF"/>
        </w:rPr>
        <w:t>食材采购合同</w:t>
      </w:r>
    </w:p>
    <w:p w14:paraId="10A47B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kern w:val="0"/>
          <w:sz w:val="24"/>
          <w:szCs w:val="24"/>
          <w:shd w:val="clear" w:fill="FFFFFF"/>
          <w:vertAlign w:val="baseline"/>
          <w:lang w:val="en-US" w:eastAsia="zh-CN" w:bidi="ar"/>
        </w:rPr>
        <w:t> </w:t>
      </w:r>
    </w:p>
    <w:p w14:paraId="78811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36"/>
        <w:jc w:val="left"/>
        <w:textAlignment w:val="baseline"/>
        <w:rPr>
          <w:rFonts w:hint="eastAsia" w:ascii="微软雅黑" w:hAnsi="微软雅黑" w:eastAsia="楷体" w:cs="微软雅黑"/>
          <w:i w:val="0"/>
          <w:iCs w:val="0"/>
          <w:caps w:val="0"/>
          <w:color w:val="000000"/>
          <w:spacing w:val="0"/>
          <w:sz w:val="24"/>
          <w:szCs w:val="24"/>
          <w:lang w:eastAsia="zh-CN"/>
        </w:rPr>
      </w:pPr>
      <w:r>
        <w:rPr>
          <w:rFonts w:hint="eastAsia" w:ascii="楷体" w:hAnsi="楷体" w:eastAsia="楷体" w:cs="楷体"/>
          <w:i w:val="0"/>
          <w:iCs w:val="0"/>
          <w:caps w:val="0"/>
          <w:color w:val="000000"/>
          <w:spacing w:val="24"/>
          <w:sz w:val="24"/>
          <w:szCs w:val="24"/>
          <w:shd w:val="clear" w:fill="FFFFFF"/>
          <w:vertAlign w:val="baseline"/>
        </w:rPr>
        <w:t>采购方：(以下简称甲方)</w:t>
      </w:r>
      <w:r>
        <w:rPr>
          <w:rFonts w:hint="eastAsia" w:ascii="楷体" w:hAnsi="楷体" w:eastAsia="楷体" w:cs="楷体"/>
          <w:i w:val="0"/>
          <w:iCs w:val="0"/>
          <w:caps w:val="0"/>
          <w:color w:val="000000"/>
          <w:spacing w:val="0"/>
          <w:sz w:val="24"/>
          <w:szCs w:val="24"/>
          <w:shd w:val="clear" w:fill="FFFFFF"/>
          <w:vertAlign w:val="baseline"/>
          <w:lang w:eastAsia="zh-CN"/>
        </w:rPr>
        <w:t>四川省广元市元坝中学</w:t>
      </w:r>
    </w:p>
    <w:p w14:paraId="7F6DDE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kern w:val="0"/>
          <w:sz w:val="24"/>
          <w:szCs w:val="24"/>
          <w:shd w:val="clear" w:fill="FFFFFF"/>
          <w:vertAlign w:val="baseline"/>
          <w:lang w:val="en-US" w:eastAsia="zh-CN" w:bidi="ar"/>
        </w:rPr>
        <w:t> </w:t>
      </w:r>
    </w:p>
    <w:p w14:paraId="73977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36"/>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24"/>
          <w:sz w:val="24"/>
          <w:szCs w:val="24"/>
          <w:shd w:val="clear" w:fill="FFFFFF"/>
          <w:vertAlign w:val="baseline"/>
        </w:rPr>
        <w:t>供应方：(以下简称乙方)广元市昭化区宇祥学校后勤管理服务有限公司</w:t>
      </w:r>
    </w:p>
    <w:p w14:paraId="25366D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4"/>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11"/>
          <w:sz w:val="24"/>
          <w:szCs w:val="24"/>
          <w:shd w:val="clear" w:fill="FFFFFF"/>
          <w:vertAlign w:val="baseline"/>
        </w:rPr>
        <w:t>根据《中华人民共和国民法典》、《中华人民共和国食品安全法》及国家有关</w:t>
      </w:r>
      <w:r>
        <w:rPr>
          <w:rFonts w:hint="eastAsia" w:ascii="楷体" w:hAnsi="楷体" w:eastAsia="楷体" w:cs="楷体"/>
          <w:i w:val="0"/>
          <w:iCs w:val="0"/>
          <w:caps w:val="0"/>
          <w:color w:val="000000"/>
          <w:spacing w:val="18"/>
          <w:sz w:val="24"/>
          <w:szCs w:val="24"/>
          <w:shd w:val="clear" w:fill="FFFFFF"/>
          <w:vertAlign w:val="baseline"/>
        </w:rPr>
        <w:t>规定，甲乙双方本着平等、诚实守信、互惠互利的原则，经友好协商，就乙方向</w:t>
      </w:r>
      <w:r>
        <w:rPr>
          <w:rFonts w:hint="eastAsia" w:ascii="楷体" w:hAnsi="楷体" w:eastAsia="楷体" w:cs="楷体"/>
          <w:i w:val="0"/>
          <w:iCs w:val="0"/>
          <w:caps w:val="0"/>
          <w:color w:val="000000"/>
          <w:spacing w:val="20"/>
          <w:sz w:val="24"/>
          <w:szCs w:val="24"/>
          <w:shd w:val="clear" w:fill="FFFFFF"/>
          <w:vertAlign w:val="baseline"/>
        </w:rPr>
        <w:t>甲方供货事宜达成协议如下，双方必须共同遵</w:t>
      </w:r>
      <w:r>
        <w:rPr>
          <w:rFonts w:hint="eastAsia" w:ascii="楷体" w:hAnsi="楷体" w:eastAsia="楷体" w:cs="楷体"/>
          <w:i w:val="0"/>
          <w:iCs w:val="0"/>
          <w:caps w:val="0"/>
          <w:color w:val="000000"/>
          <w:spacing w:val="19"/>
          <w:sz w:val="24"/>
          <w:szCs w:val="24"/>
          <w:shd w:val="clear" w:fill="FFFFFF"/>
          <w:vertAlign w:val="baseline"/>
        </w:rPr>
        <w:t>守。</w:t>
      </w:r>
    </w:p>
    <w:p w14:paraId="63E9DE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36"/>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24"/>
          <w:sz w:val="24"/>
          <w:szCs w:val="24"/>
          <w:shd w:val="clear" w:fill="FFFFFF"/>
          <w:vertAlign w:val="baseline"/>
        </w:rPr>
        <w:t>第一条采购内容及履行期限为保障甲方食堂的正常运行，乙方按照协议规</w:t>
      </w:r>
      <w:r>
        <w:rPr>
          <w:rFonts w:hint="eastAsia" w:ascii="楷体" w:hAnsi="楷体" w:eastAsia="楷体" w:cs="楷体"/>
          <w:i w:val="0"/>
          <w:iCs w:val="0"/>
          <w:caps w:val="0"/>
          <w:color w:val="000000"/>
          <w:spacing w:val="20"/>
          <w:sz w:val="24"/>
          <w:szCs w:val="24"/>
          <w:shd w:val="clear" w:fill="FFFFFF"/>
          <w:vertAlign w:val="baseline"/>
        </w:rPr>
        <w:t>定向甲方提供食堂所需食材</w:t>
      </w:r>
      <w:r>
        <w:rPr>
          <w:rFonts w:hint="eastAsia" w:ascii="楷体" w:hAnsi="楷体" w:eastAsia="楷体" w:cs="楷体"/>
          <w:i w:val="0"/>
          <w:iCs w:val="0"/>
          <w:caps w:val="0"/>
          <w:color w:val="000000"/>
          <w:spacing w:val="20"/>
          <w:sz w:val="24"/>
          <w:szCs w:val="24"/>
          <w:shd w:val="clear" w:fill="FFFFFF"/>
          <w:vertAlign w:val="baseline"/>
          <w:lang w:eastAsia="zh-CN"/>
        </w:rPr>
        <w:t>（米、面、油、蛋类、水果、蔬菜）</w:t>
      </w:r>
      <w:r>
        <w:rPr>
          <w:rFonts w:hint="eastAsia" w:ascii="楷体" w:hAnsi="楷体" w:eastAsia="楷体" w:cs="楷体"/>
          <w:i w:val="0"/>
          <w:iCs w:val="0"/>
          <w:caps w:val="0"/>
          <w:color w:val="000000"/>
          <w:spacing w:val="20"/>
          <w:sz w:val="24"/>
          <w:szCs w:val="24"/>
          <w:shd w:val="clear" w:fill="FFFFFF"/>
          <w:vertAlign w:val="baseline"/>
        </w:rPr>
        <w:t>及食堂所需用品。</w:t>
      </w:r>
    </w:p>
    <w:p w14:paraId="6B137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96"/>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14"/>
          <w:sz w:val="24"/>
          <w:szCs w:val="24"/>
          <w:shd w:val="clear" w:fill="FFFFFF"/>
          <w:vertAlign w:val="baseline"/>
        </w:rPr>
        <w:t>合同期限：暂定</w:t>
      </w:r>
      <w:r>
        <w:rPr>
          <w:rFonts w:hint="eastAsia" w:ascii="楷体" w:hAnsi="楷体" w:eastAsia="楷体" w:cs="楷体"/>
          <w:i w:val="0"/>
          <w:iCs w:val="0"/>
          <w:caps w:val="0"/>
          <w:color w:val="000000"/>
          <w:spacing w:val="14"/>
          <w:sz w:val="24"/>
          <w:szCs w:val="24"/>
          <w:u w:val="single"/>
          <w:shd w:val="clear" w:fill="FFFFFF"/>
          <w:vertAlign w:val="baseline"/>
          <w:lang w:eastAsia="zh-CN"/>
        </w:rPr>
        <w:t>叁</w:t>
      </w:r>
      <w:r>
        <w:rPr>
          <w:rFonts w:hint="eastAsia" w:ascii="楷体" w:hAnsi="楷体" w:eastAsia="楷体" w:cs="楷体"/>
          <w:i w:val="0"/>
          <w:iCs w:val="0"/>
          <w:caps w:val="0"/>
          <w:color w:val="000000"/>
          <w:spacing w:val="14"/>
          <w:sz w:val="24"/>
          <w:szCs w:val="24"/>
          <w:shd w:val="clear" w:fill="FFFFFF"/>
          <w:vertAlign w:val="baseline"/>
        </w:rPr>
        <w:t>年，</w:t>
      </w:r>
      <w:r>
        <w:rPr>
          <w:rFonts w:hint="eastAsia" w:ascii="楷体" w:hAnsi="楷体" w:eastAsia="楷体" w:cs="楷体"/>
          <w:i w:val="0"/>
          <w:iCs w:val="0"/>
          <w:caps w:val="0"/>
          <w:color w:val="000000"/>
          <w:spacing w:val="-18"/>
          <w:sz w:val="24"/>
          <w:szCs w:val="24"/>
          <w:shd w:val="clear" w:fill="FFFFFF"/>
          <w:vertAlign w:val="baseline"/>
        </w:rPr>
        <w:t> </w:t>
      </w:r>
      <w:r>
        <w:rPr>
          <w:rFonts w:hint="eastAsia" w:ascii="楷体" w:hAnsi="楷体" w:eastAsia="楷体" w:cs="楷体"/>
          <w:i w:val="0"/>
          <w:iCs w:val="0"/>
          <w:caps w:val="0"/>
          <w:color w:val="000000"/>
          <w:spacing w:val="24"/>
          <w:sz w:val="24"/>
          <w:szCs w:val="24"/>
          <w:shd w:val="clear" w:fill="FFFFFF"/>
          <w:vertAlign w:val="baseline"/>
        </w:rPr>
        <w:t>自</w:t>
      </w:r>
      <w:r>
        <w:rPr>
          <w:rFonts w:hint="eastAsia" w:ascii="楷体" w:hAnsi="楷体" w:eastAsia="楷体" w:cs="楷体"/>
          <w:i w:val="0"/>
          <w:iCs w:val="0"/>
          <w:caps w:val="0"/>
          <w:color w:val="000000"/>
          <w:spacing w:val="24"/>
          <w:sz w:val="24"/>
          <w:szCs w:val="24"/>
          <w:u w:val="single"/>
          <w:shd w:val="clear" w:fill="FFFFFF"/>
          <w:vertAlign w:val="baseline"/>
        </w:rPr>
        <w:t>202</w:t>
      </w:r>
      <w:r>
        <w:rPr>
          <w:rFonts w:hint="eastAsia" w:ascii="楷体" w:hAnsi="楷体" w:eastAsia="楷体" w:cs="楷体"/>
          <w:i w:val="0"/>
          <w:iCs w:val="0"/>
          <w:caps w:val="0"/>
          <w:color w:val="000000"/>
          <w:spacing w:val="24"/>
          <w:sz w:val="24"/>
          <w:szCs w:val="24"/>
          <w:u w:val="single"/>
          <w:shd w:val="clear" w:fill="FFFFFF"/>
          <w:vertAlign w:val="baseline"/>
          <w:lang w:val="en-US" w:eastAsia="zh-CN"/>
        </w:rPr>
        <w:t>4</w:t>
      </w:r>
      <w:r>
        <w:rPr>
          <w:rFonts w:hint="eastAsia" w:ascii="楷体" w:hAnsi="楷体" w:eastAsia="楷体" w:cs="楷体"/>
          <w:i w:val="0"/>
          <w:iCs w:val="0"/>
          <w:caps w:val="0"/>
          <w:color w:val="000000"/>
          <w:spacing w:val="24"/>
          <w:sz w:val="24"/>
          <w:szCs w:val="24"/>
          <w:shd w:val="clear" w:fill="FFFFFF"/>
          <w:vertAlign w:val="baseline"/>
        </w:rPr>
        <w:t>年</w:t>
      </w:r>
      <w:r>
        <w:rPr>
          <w:rFonts w:hint="eastAsia" w:ascii="楷体" w:hAnsi="楷体" w:eastAsia="楷体" w:cs="楷体"/>
          <w:i w:val="0"/>
          <w:iCs w:val="0"/>
          <w:caps w:val="0"/>
          <w:color w:val="000000"/>
          <w:spacing w:val="24"/>
          <w:sz w:val="24"/>
          <w:szCs w:val="24"/>
          <w:u w:val="single"/>
          <w:shd w:val="clear" w:fill="FFFFFF"/>
          <w:vertAlign w:val="baseline"/>
          <w:lang w:val="en-US" w:eastAsia="zh-CN"/>
        </w:rPr>
        <w:t>09</w:t>
      </w:r>
      <w:r>
        <w:rPr>
          <w:rFonts w:hint="eastAsia" w:ascii="楷体" w:hAnsi="楷体" w:eastAsia="楷体" w:cs="楷体"/>
          <w:i w:val="0"/>
          <w:iCs w:val="0"/>
          <w:caps w:val="0"/>
          <w:color w:val="000000"/>
          <w:spacing w:val="24"/>
          <w:sz w:val="24"/>
          <w:szCs w:val="24"/>
          <w:shd w:val="clear" w:fill="FFFFFF"/>
          <w:vertAlign w:val="baseline"/>
        </w:rPr>
        <w:t>月</w:t>
      </w:r>
      <w:r>
        <w:rPr>
          <w:rFonts w:hint="eastAsia" w:ascii="楷体" w:hAnsi="楷体" w:eastAsia="楷体" w:cs="楷体"/>
          <w:i w:val="0"/>
          <w:iCs w:val="0"/>
          <w:caps w:val="0"/>
          <w:color w:val="000000"/>
          <w:spacing w:val="24"/>
          <w:sz w:val="24"/>
          <w:szCs w:val="24"/>
          <w:u w:val="single"/>
          <w:shd w:val="clear" w:fill="FFFFFF"/>
          <w:vertAlign w:val="baseline"/>
        </w:rPr>
        <w:t>1</w:t>
      </w:r>
      <w:r>
        <w:rPr>
          <w:rFonts w:hint="eastAsia" w:ascii="楷体" w:hAnsi="楷体" w:eastAsia="楷体" w:cs="楷体"/>
          <w:i w:val="0"/>
          <w:iCs w:val="0"/>
          <w:caps w:val="0"/>
          <w:color w:val="000000"/>
          <w:spacing w:val="24"/>
          <w:sz w:val="24"/>
          <w:szCs w:val="24"/>
          <w:shd w:val="clear" w:fill="FFFFFF"/>
          <w:vertAlign w:val="baseline"/>
        </w:rPr>
        <w:t>日至</w:t>
      </w:r>
      <w:r>
        <w:rPr>
          <w:rFonts w:hint="eastAsia" w:ascii="楷体" w:hAnsi="楷体" w:eastAsia="楷体" w:cs="楷体"/>
          <w:i w:val="0"/>
          <w:iCs w:val="0"/>
          <w:caps w:val="0"/>
          <w:color w:val="000000"/>
          <w:spacing w:val="24"/>
          <w:sz w:val="24"/>
          <w:szCs w:val="24"/>
          <w:u w:val="single"/>
          <w:shd w:val="clear" w:fill="FFFFFF"/>
          <w:vertAlign w:val="baseline"/>
        </w:rPr>
        <w:t>202</w:t>
      </w:r>
      <w:r>
        <w:rPr>
          <w:rFonts w:hint="eastAsia" w:ascii="楷体" w:hAnsi="楷体" w:eastAsia="楷体" w:cs="楷体"/>
          <w:i w:val="0"/>
          <w:iCs w:val="0"/>
          <w:caps w:val="0"/>
          <w:color w:val="000000"/>
          <w:spacing w:val="24"/>
          <w:sz w:val="24"/>
          <w:szCs w:val="24"/>
          <w:u w:val="single"/>
          <w:shd w:val="clear" w:fill="FFFFFF"/>
          <w:vertAlign w:val="baseline"/>
          <w:lang w:val="en-US" w:eastAsia="zh-CN"/>
        </w:rPr>
        <w:t>7</w:t>
      </w:r>
      <w:r>
        <w:rPr>
          <w:rFonts w:hint="eastAsia" w:ascii="楷体" w:hAnsi="楷体" w:eastAsia="楷体" w:cs="楷体"/>
          <w:i w:val="0"/>
          <w:iCs w:val="0"/>
          <w:caps w:val="0"/>
          <w:color w:val="000000"/>
          <w:spacing w:val="24"/>
          <w:sz w:val="24"/>
          <w:szCs w:val="24"/>
          <w:shd w:val="clear" w:fill="FFFFFF"/>
          <w:vertAlign w:val="baseline"/>
        </w:rPr>
        <w:t>年</w:t>
      </w:r>
      <w:r>
        <w:rPr>
          <w:rFonts w:hint="eastAsia" w:ascii="楷体" w:hAnsi="楷体" w:eastAsia="楷体" w:cs="楷体"/>
          <w:i w:val="0"/>
          <w:iCs w:val="0"/>
          <w:caps w:val="0"/>
          <w:color w:val="000000"/>
          <w:spacing w:val="24"/>
          <w:sz w:val="24"/>
          <w:szCs w:val="24"/>
          <w:u w:val="single"/>
          <w:shd w:val="clear" w:fill="FFFFFF"/>
          <w:vertAlign w:val="baseline"/>
          <w:lang w:val="en-US" w:eastAsia="zh-CN"/>
        </w:rPr>
        <w:t>08</w:t>
      </w:r>
      <w:r>
        <w:rPr>
          <w:rFonts w:hint="eastAsia" w:ascii="楷体" w:hAnsi="楷体" w:eastAsia="楷体" w:cs="楷体"/>
          <w:i w:val="0"/>
          <w:iCs w:val="0"/>
          <w:caps w:val="0"/>
          <w:color w:val="000000"/>
          <w:spacing w:val="24"/>
          <w:sz w:val="24"/>
          <w:szCs w:val="24"/>
          <w:shd w:val="clear" w:fill="FFFFFF"/>
          <w:vertAlign w:val="baseline"/>
        </w:rPr>
        <w:t>月</w:t>
      </w:r>
      <w:r>
        <w:rPr>
          <w:rFonts w:hint="eastAsia" w:ascii="楷体" w:hAnsi="楷体" w:eastAsia="楷体" w:cs="楷体"/>
          <w:i w:val="0"/>
          <w:iCs w:val="0"/>
          <w:caps w:val="0"/>
          <w:color w:val="000000"/>
          <w:spacing w:val="24"/>
          <w:sz w:val="24"/>
          <w:szCs w:val="24"/>
          <w:u w:val="single"/>
          <w:shd w:val="clear" w:fill="FFFFFF"/>
          <w:vertAlign w:val="baseline"/>
        </w:rPr>
        <w:t>31</w:t>
      </w:r>
      <w:r>
        <w:rPr>
          <w:rFonts w:hint="eastAsia" w:ascii="楷体" w:hAnsi="楷体" w:eastAsia="楷体" w:cs="楷体"/>
          <w:i w:val="0"/>
          <w:iCs w:val="0"/>
          <w:caps w:val="0"/>
          <w:color w:val="000000"/>
          <w:spacing w:val="24"/>
          <w:sz w:val="24"/>
          <w:szCs w:val="24"/>
          <w:shd w:val="clear" w:fill="FFFFFF"/>
          <w:vertAlign w:val="baseline"/>
        </w:rPr>
        <w:t>日</w:t>
      </w:r>
      <w:r>
        <w:rPr>
          <w:rFonts w:hint="eastAsia" w:ascii="楷体" w:hAnsi="楷体" w:eastAsia="楷体" w:cs="楷体"/>
          <w:i w:val="0"/>
          <w:iCs w:val="0"/>
          <w:caps w:val="0"/>
          <w:color w:val="000000"/>
          <w:spacing w:val="13"/>
          <w:sz w:val="24"/>
          <w:szCs w:val="24"/>
          <w:shd w:val="clear" w:fill="FFFFFF"/>
          <w:vertAlign w:val="baseline"/>
        </w:rPr>
        <w:t>。</w:t>
      </w:r>
    </w:p>
    <w:p w14:paraId="75D59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4"/>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31"/>
          <w:sz w:val="24"/>
          <w:szCs w:val="24"/>
          <w:shd w:val="clear" w:fill="FFFFFF"/>
          <w:vertAlign w:val="baseline"/>
        </w:rPr>
        <w:t>第二条批次订货与临时订货</w:t>
      </w:r>
    </w:p>
    <w:p w14:paraId="7BF1E1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2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20"/>
          <w:sz w:val="24"/>
          <w:szCs w:val="24"/>
          <w:shd w:val="clear" w:fill="FFFFFF"/>
          <w:vertAlign w:val="baseline"/>
        </w:rPr>
        <w:t>1、</w:t>
      </w:r>
      <w:r>
        <w:rPr>
          <w:rFonts w:hint="eastAsia" w:ascii="楷体" w:hAnsi="楷体" w:eastAsia="楷体" w:cs="楷体"/>
          <w:i w:val="0"/>
          <w:iCs w:val="0"/>
          <w:caps w:val="0"/>
          <w:color w:val="000000"/>
          <w:spacing w:val="-60"/>
          <w:sz w:val="24"/>
          <w:szCs w:val="24"/>
          <w:shd w:val="clear" w:fill="FFFFFF"/>
          <w:vertAlign w:val="baseline"/>
        </w:rPr>
        <w:t> </w:t>
      </w:r>
      <w:r>
        <w:rPr>
          <w:rFonts w:hint="eastAsia" w:ascii="楷体" w:hAnsi="楷体" w:eastAsia="楷体" w:cs="楷体"/>
          <w:i w:val="0"/>
          <w:iCs w:val="0"/>
          <w:caps w:val="0"/>
          <w:color w:val="000000"/>
          <w:spacing w:val="20"/>
          <w:sz w:val="24"/>
          <w:szCs w:val="24"/>
          <w:shd w:val="clear" w:fill="FFFFFF"/>
          <w:vertAlign w:val="baseline"/>
        </w:rPr>
        <w:t>批次订货：甲方每日根据需要向乙方订货，乙方以甲</w:t>
      </w:r>
      <w:r>
        <w:rPr>
          <w:rFonts w:hint="eastAsia" w:ascii="楷体" w:hAnsi="楷体" w:eastAsia="楷体" w:cs="楷体"/>
          <w:i w:val="0"/>
          <w:iCs w:val="0"/>
          <w:caps w:val="0"/>
          <w:color w:val="000000"/>
          <w:spacing w:val="19"/>
          <w:sz w:val="24"/>
          <w:szCs w:val="24"/>
          <w:shd w:val="clear" w:fill="FFFFFF"/>
          <w:vertAlign w:val="baseline"/>
        </w:rPr>
        <w:t>方确认的食堂配送菜单数量向甲方配送食材，乙方确定订货单后按时把货和配送单送到甲方指定地</w:t>
      </w:r>
      <w:r>
        <w:rPr>
          <w:rFonts w:hint="eastAsia" w:ascii="楷体" w:hAnsi="楷体" w:eastAsia="楷体" w:cs="楷体"/>
          <w:i w:val="0"/>
          <w:iCs w:val="0"/>
          <w:caps w:val="0"/>
          <w:color w:val="000000"/>
          <w:spacing w:val="20"/>
          <w:sz w:val="24"/>
          <w:szCs w:val="24"/>
          <w:shd w:val="clear" w:fill="FFFFFF"/>
          <w:vertAlign w:val="baseline"/>
        </w:rPr>
        <w:t>点，经甲方代表验收合格并签字后留存一份配送单交甲方。</w:t>
      </w:r>
    </w:p>
    <w:p w14:paraId="042F7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4"/>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16"/>
          <w:sz w:val="24"/>
          <w:szCs w:val="24"/>
          <w:shd w:val="clear" w:fill="FFFFFF"/>
          <w:vertAlign w:val="baseline"/>
        </w:rPr>
        <w:t>2、临时订货：甲方因临时需要，有权在批次订货时间以外临时向乙方订货，</w:t>
      </w:r>
      <w:r>
        <w:rPr>
          <w:rFonts w:hint="eastAsia" w:ascii="楷体" w:hAnsi="楷体" w:eastAsia="楷体" w:cs="楷体"/>
          <w:i w:val="0"/>
          <w:iCs w:val="0"/>
          <w:caps w:val="0"/>
          <w:color w:val="000000"/>
          <w:spacing w:val="18"/>
          <w:sz w:val="24"/>
          <w:szCs w:val="24"/>
          <w:shd w:val="clear" w:fill="FFFFFF"/>
          <w:vertAlign w:val="baseline"/>
        </w:rPr>
        <w:t>订货方式可以是书面方式也可以是口头方式，如果是临时口头订货，乙方在送货</w:t>
      </w:r>
      <w:r>
        <w:rPr>
          <w:rFonts w:hint="eastAsia" w:ascii="楷体" w:hAnsi="楷体" w:eastAsia="楷体" w:cs="楷体"/>
          <w:i w:val="0"/>
          <w:iCs w:val="0"/>
          <w:caps w:val="0"/>
          <w:color w:val="000000"/>
          <w:spacing w:val="19"/>
          <w:sz w:val="24"/>
          <w:szCs w:val="24"/>
          <w:shd w:val="clear" w:fill="FFFFFF"/>
          <w:vertAlign w:val="baseline"/>
        </w:rPr>
        <w:t>时有权要求甲方以书面方式予以确认。</w:t>
      </w:r>
    </w:p>
    <w:p w14:paraId="7AD9C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88"/>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37"/>
          <w:sz w:val="24"/>
          <w:szCs w:val="24"/>
          <w:shd w:val="clear" w:fill="FFFFFF"/>
          <w:vertAlign w:val="baseline"/>
        </w:rPr>
        <w:t>第三条货物价格</w:t>
      </w:r>
    </w:p>
    <w:p w14:paraId="4C61FC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16"/>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19"/>
          <w:sz w:val="24"/>
          <w:szCs w:val="24"/>
          <w:shd w:val="clear" w:fill="FFFFFF"/>
          <w:vertAlign w:val="baseline"/>
        </w:rPr>
        <w:t>1、食材原则上实行每月定价，每月所供货物价格，参</w:t>
      </w:r>
      <w:r>
        <w:rPr>
          <w:rFonts w:hint="eastAsia" w:ascii="楷体" w:hAnsi="楷体" w:eastAsia="楷体" w:cs="楷体"/>
          <w:i w:val="0"/>
          <w:iCs w:val="0"/>
          <w:caps w:val="0"/>
          <w:color w:val="000000"/>
          <w:spacing w:val="18"/>
          <w:sz w:val="24"/>
          <w:szCs w:val="24"/>
          <w:shd w:val="clear" w:fill="FFFFFF"/>
          <w:vertAlign w:val="baseline"/>
        </w:rPr>
        <w:t>考“学生餐”标准；</w:t>
      </w:r>
    </w:p>
    <w:p w14:paraId="1512E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15"/>
          <w:sz w:val="24"/>
          <w:szCs w:val="24"/>
          <w:shd w:val="clear" w:fill="FFFFFF"/>
          <w:vertAlign w:val="baseline"/>
        </w:rPr>
        <w:t>2、“学生餐”不包含的货物价格，在上月下旬由甲方代</w:t>
      </w:r>
      <w:r>
        <w:rPr>
          <w:rFonts w:hint="eastAsia" w:ascii="楷体" w:hAnsi="楷体" w:eastAsia="楷体" w:cs="楷体"/>
          <w:i w:val="0"/>
          <w:iCs w:val="0"/>
          <w:caps w:val="0"/>
          <w:color w:val="000000"/>
          <w:spacing w:val="14"/>
          <w:sz w:val="24"/>
          <w:szCs w:val="24"/>
          <w:shd w:val="clear" w:fill="FFFFFF"/>
          <w:vertAlign w:val="baseline"/>
        </w:rPr>
        <w:t>表、乙方代表在</w:t>
      </w:r>
      <w:r>
        <w:rPr>
          <w:rFonts w:hint="eastAsia" w:ascii="楷体" w:hAnsi="楷体" w:eastAsia="楷体" w:cs="楷体"/>
          <w:i w:val="0"/>
          <w:iCs w:val="0"/>
          <w:caps w:val="0"/>
          <w:color w:val="000000"/>
          <w:spacing w:val="14"/>
          <w:sz w:val="24"/>
          <w:szCs w:val="24"/>
          <w:shd w:val="clear" w:fill="FFFFFF"/>
          <w:vertAlign w:val="baseline"/>
          <w:lang w:eastAsia="zh-CN"/>
        </w:rPr>
        <w:t>当地</w:t>
      </w:r>
      <w:r>
        <w:rPr>
          <w:rFonts w:hint="eastAsia" w:ascii="楷体" w:hAnsi="楷体" w:eastAsia="楷体" w:cs="楷体"/>
          <w:i w:val="0"/>
          <w:iCs w:val="0"/>
          <w:caps w:val="0"/>
          <w:color w:val="000000"/>
          <w:spacing w:val="19"/>
          <w:sz w:val="24"/>
          <w:szCs w:val="24"/>
          <w:shd w:val="clear" w:fill="FFFFFF"/>
          <w:vertAlign w:val="baseline"/>
        </w:rPr>
        <w:t>进行市场询价，并组织会议确认，乙方需保质保量向甲方</w:t>
      </w:r>
      <w:r>
        <w:rPr>
          <w:rFonts w:hint="eastAsia" w:ascii="楷体" w:hAnsi="楷体" w:eastAsia="楷体" w:cs="楷体"/>
          <w:i w:val="0"/>
          <w:iCs w:val="0"/>
          <w:caps w:val="0"/>
          <w:color w:val="000000"/>
          <w:spacing w:val="18"/>
          <w:sz w:val="24"/>
          <w:szCs w:val="24"/>
          <w:shd w:val="clear" w:fill="FFFFFF"/>
          <w:vertAlign w:val="baseline"/>
        </w:rPr>
        <w:t>配送供应食品原材</w:t>
      </w:r>
      <w:r>
        <w:rPr>
          <w:rFonts w:hint="eastAsia" w:ascii="楷体" w:hAnsi="楷体" w:eastAsia="楷体" w:cs="楷体"/>
          <w:i w:val="0"/>
          <w:iCs w:val="0"/>
          <w:caps w:val="0"/>
          <w:color w:val="000000"/>
          <w:spacing w:val="22"/>
          <w:sz w:val="24"/>
          <w:szCs w:val="24"/>
          <w:shd w:val="clear" w:fill="FFFFFF"/>
          <w:vertAlign w:val="baseline"/>
        </w:rPr>
        <w:t>在执行期间内若货物出现大型波动超过20%时，乙方可以向甲方提出重新定作</w:t>
      </w:r>
    </w:p>
    <w:p w14:paraId="4264EE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152"/>
        <w:jc w:val="righ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2"/>
          <w:kern w:val="0"/>
          <w:sz w:val="24"/>
          <w:szCs w:val="24"/>
          <w:shd w:val="clear" w:fill="FFFFFF"/>
          <w:vertAlign w:val="baseline"/>
          <w:lang w:val="en-US" w:eastAsia="zh-CN" w:bidi="ar"/>
        </w:rPr>
        <w:t>4</w:t>
      </w:r>
    </w:p>
    <w:p w14:paraId="54A3D8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14"/>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8"/>
          <w:sz w:val="24"/>
          <w:szCs w:val="24"/>
          <w:shd w:val="clear" w:fill="FFFFFF"/>
          <w:vertAlign w:val="baseline"/>
        </w:rPr>
        <w:t>第四条交货时间及相关事宜</w:t>
      </w:r>
    </w:p>
    <w:p w14:paraId="33708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4"/>
          <w:szCs w:val="24"/>
          <w:shd w:val="clear" w:fill="FFFFFF"/>
          <w:vertAlign w:val="baseline"/>
        </w:rPr>
        <w:t>1、批次订货以订货单为准，临时订货以通知为准。</w:t>
      </w:r>
    </w:p>
    <w:p w14:paraId="203AB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4"/>
          <w:szCs w:val="24"/>
          <w:shd w:val="clear" w:fill="FFFFFF"/>
          <w:vertAlign w:val="baseline"/>
        </w:rPr>
        <w:t>2、乙方必须将合法有效的营业执照、食品卫生许可证等原件送甲方查验，将上述证件的复印件及单位经营负责人身份证复印件一并交甲方备案。</w:t>
      </w:r>
    </w:p>
    <w:p w14:paraId="09B514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8"/>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2"/>
          <w:sz w:val="24"/>
          <w:szCs w:val="24"/>
          <w:shd w:val="clear" w:fill="FFFFFF"/>
          <w:vertAlign w:val="baseline"/>
        </w:rPr>
        <w:t>3、乙方按照甲方指定的食品名称、规格、数量、品牌等要求在规定时间内</w:t>
      </w:r>
      <w:r>
        <w:rPr>
          <w:rFonts w:hint="eastAsia" w:ascii="楷体" w:hAnsi="楷体" w:eastAsia="楷体" w:cs="楷体"/>
          <w:i w:val="0"/>
          <w:iCs w:val="0"/>
          <w:caps w:val="0"/>
          <w:color w:val="000000"/>
          <w:spacing w:val="-2"/>
          <w:sz w:val="24"/>
          <w:szCs w:val="24"/>
          <w:shd w:val="clear" w:fill="FFFFFF"/>
          <w:vertAlign w:val="baseline"/>
        </w:rPr>
        <w:t>将货物送到甲方食堂。乙方供货不符合要求的，</w:t>
      </w:r>
      <w:r>
        <w:rPr>
          <w:rFonts w:hint="eastAsia" w:ascii="楷体" w:hAnsi="楷体" w:eastAsia="楷体" w:cs="楷体"/>
          <w:i w:val="0"/>
          <w:iCs w:val="0"/>
          <w:caps w:val="0"/>
          <w:color w:val="000000"/>
          <w:spacing w:val="-3"/>
          <w:sz w:val="24"/>
          <w:szCs w:val="24"/>
          <w:shd w:val="clear" w:fill="FFFFFF"/>
          <w:vertAlign w:val="baseline"/>
        </w:rPr>
        <w:t>甲方有权立即退货，并要求乙方</w:t>
      </w:r>
      <w:r>
        <w:rPr>
          <w:rFonts w:hint="eastAsia" w:ascii="楷体" w:hAnsi="楷体" w:eastAsia="楷体" w:cs="楷体"/>
          <w:i w:val="0"/>
          <w:iCs w:val="0"/>
          <w:caps w:val="0"/>
          <w:color w:val="000000"/>
          <w:spacing w:val="-2"/>
          <w:sz w:val="24"/>
          <w:szCs w:val="24"/>
          <w:shd w:val="clear" w:fill="FFFFFF"/>
          <w:vertAlign w:val="baseline"/>
        </w:rPr>
        <w:t>另行提供相应货物。</w:t>
      </w:r>
    </w:p>
    <w:p w14:paraId="6D49EA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72"/>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2"/>
          <w:sz w:val="24"/>
          <w:szCs w:val="24"/>
          <w:shd w:val="clear" w:fill="FFFFFF"/>
          <w:vertAlign w:val="baseline"/>
        </w:rPr>
        <w:t>4、禁止下列食品送入食堂：</w:t>
      </w:r>
    </w:p>
    <w:p w14:paraId="625A83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5"/>
          <w:sz w:val="24"/>
          <w:szCs w:val="24"/>
          <w:shd w:val="clear" w:fill="FFFFFF"/>
          <w:vertAlign w:val="baseline"/>
        </w:rPr>
        <w:t>(1)腐烂变质、油脂酸败、霉变、生虫、污秽不洁、混</w:t>
      </w:r>
      <w:r>
        <w:rPr>
          <w:rFonts w:hint="eastAsia" w:ascii="楷体" w:hAnsi="楷体" w:eastAsia="楷体" w:cs="楷体"/>
          <w:i w:val="0"/>
          <w:iCs w:val="0"/>
          <w:caps w:val="0"/>
          <w:color w:val="000000"/>
          <w:spacing w:val="4"/>
          <w:sz w:val="24"/>
          <w:szCs w:val="24"/>
          <w:shd w:val="clear" w:fill="FFFFFF"/>
          <w:vertAlign w:val="baseline"/>
        </w:rPr>
        <w:t>有异物或其他感官</w:t>
      </w:r>
      <w:r>
        <w:rPr>
          <w:rFonts w:hint="eastAsia" w:ascii="楷体" w:hAnsi="楷体" w:eastAsia="楷体" w:cs="楷体"/>
          <w:i w:val="0"/>
          <w:iCs w:val="0"/>
          <w:caps w:val="0"/>
          <w:color w:val="000000"/>
          <w:spacing w:val="0"/>
          <w:sz w:val="24"/>
          <w:szCs w:val="24"/>
          <w:shd w:val="clear" w:fill="FFFFFF"/>
          <w:vertAlign w:val="baseline"/>
        </w:rPr>
        <w:t>性状异常，可能对人体健康有害的；</w:t>
      </w:r>
    </w:p>
    <w:p w14:paraId="132EFD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96"/>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4"/>
          <w:sz w:val="24"/>
          <w:szCs w:val="24"/>
          <w:shd w:val="clear" w:fill="FFFFFF"/>
          <w:vertAlign w:val="baseline"/>
        </w:rPr>
        <w:t>(2)含有毒、有害物质或微生物毒素含量超过</w:t>
      </w:r>
      <w:r>
        <w:rPr>
          <w:rFonts w:hint="eastAsia" w:ascii="楷体" w:hAnsi="楷体" w:eastAsia="楷体" w:cs="楷体"/>
          <w:i w:val="0"/>
          <w:iCs w:val="0"/>
          <w:caps w:val="0"/>
          <w:color w:val="000000"/>
          <w:spacing w:val="3"/>
          <w:sz w:val="24"/>
          <w:szCs w:val="24"/>
          <w:shd w:val="clear" w:fill="FFFFFF"/>
          <w:vertAlign w:val="baseline"/>
        </w:rPr>
        <w:t>国家限定标准的；</w:t>
      </w:r>
    </w:p>
    <w:p w14:paraId="10E91B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96"/>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4"/>
          <w:sz w:val="24"/>
          <w:szCs w:val="24"/>
          <w:shd w:val="clear" w:fill="FFFFFF"/>
          <w:vertAlign w:val="baseline"/>
        </w:rPr>
        <w:t>(3)未经兽医卫生检验或者检验不合格的肉类及其制品，超过保存期的食品；</w:t>
      </w:r>
    </w:p>
    <w:p w14:paraId="04579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96"/>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4"/>
          <w:sz w:val="24"/>
          <w:szCs w:val="24"/>
          <w:shd w:val="clear" w:fill="FFFFFF"/>
          <w:vertAlign w:val="baseline"/>
        </w:rPr>
        <w:t>(4)病</w:t>
      </w:r>
      <w:r>
        <w:rPr>
          <w:rFonts w:hint="eastAsia" w:ascii="楷体" w:hAnsi="楷体" w:eastAsia="楷体" w:cs="楷体"/>
          <w:i w:val="0"/>
          <w:iCs w:val="0"/>
          <w:caps w:val="0"/>
          <w:color w:val="000000"/>
          <w:spacing w:val="3"/>
          <w:sz w:val="24"/>
          <w:szCs w:val="24"/>
          <w:shd w:val="clear" w:fill="FFFFFF"/>
          <w:vertAlign w:val="baseline"/>
        </w:rPr>
        <w:t>死、毒死或死因不明的禽、畜、兽、水产动物等及其制品；</w:t>
      </w:r>
    </w:p>
    <w:p w14:paraId="7AF17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5"/>
          <w:sz w:val="24"/>
          <w:szCs w:val="24"/>
          <w:shd w:val="clear" w:fill="FFFFFF"/>
          <w:vertAlign w:val="baseline"/>
        </w:rPr>
        <w:t>(5)掺假、掺杂、伪造、影响营养、卫生的含有未</w:t>
      </w:r>
      <w:r>
        <w:rPr>
          <w:rFonts w:hint="eastAsia" w:ascii="楷体" w:hAnsi="楷体" w:eastAsia="楷体" w:cs="楷体"/>
          <w:i w:val="0"/>
          <w:iCs w:val="0"/>
          <w:caps w:val="0"/>
          <w:color w:val="000000"/>
          <w:spacing w:val="4"/>
          <w:sz w:val="24"/>
          <w:szCs w:val="24"/>
          <w:shd w:val="clear" w:fill="FFFFFF"/>
          <w:vertAlign w:val="baseline"/>
        </w:rPr>
        <w:t>经国务院卫生行政部门</w:t>
      </w:r>
      <w:r>
        <w:rPr>
          <w:rFonts w:hint="eastAsia" w:ascii="楷体" w:hAnsi="楷体" w:eastAsia="楷体" w:cs="楷体"/>
          <w:i w:val="0"/>
          <w:iCs w:val="0"/>
          <w:caps w:val="0"/>
          <w:color w:val="000000"/>
          <w:spacing w:val="2"/>
          <w:sz w:val="24"/>
          <w:szCs w:val="24"/>
          <w:shd w:val="clear" w:fill="FFFFFF"/>
          <w:vertAlign w:val="baseline"/>
        </w:rPr>
        <w:t>批准使用的添加剂、农药(残留)的；价格确定批</w:t>
      </w:r>
      <w:r>
        <w:rPr>
          <w:rFonts w:hint="eastAsia" w:ascii="楷体" w:hAnsi="楷体" w:eastAsia="楷体" w:cs="楷体"/>
          <w:i w:val="0"/>
          <w:iCs w:val="0"/>
          <w:caps w:val="0"/>
          <w:color w:val="000000"/>
          <w:spacing w:val="1"/>
          <w:sz w:val="24"/>
          <w:szCs w:val="24"/>
          <w:shd w:val="clear" w:fill="FFFFFF"/>
          <w:vertAlign w:val="baseline"/>
        </w:rPr>
        <w:t>次订货：乙方每日就《报价表</w:t>
      </w:r>
      <w:r>
        <w:rPr>
          <w:rFonts w:hint="eastAsia" w:ascii="楷体" w:hAnsi="楷体" w:eastAsia="楷体" w:cs="楷体"/>
          <w:i w:val="0"/>
          <w:iCs w:val="0"/>
          <w:caps w:val="0"/>
          <w:color w:val="000000"/>
          <w:spacing w:val="-3"/>
          <w:sz w:val="24"/>
          <w:szCs w:val="24"/>
          <w:shd w:val="clear" w:fill="FFFFFF"/>
          <w:vertAlign w:val="baseline"/>
        </w:rPr>
        <w:t>中所供货物的价格向甲方电话并确认。临时订货：临时订货的货物如</w:t>
      </w:r>
      <w:r>
        <w:rPr>
          <w:rFonts w:hint="eastAsia" w:ascii="楷体" w:hAnsi="楷体" w:eastAsia="楷体" w:cs="楷体"/>
          <w:i w:val="0"/>
          <w:iCs w:val="0"/>
          <w:caps w:val="0"/>
          <w:color w:val="000000"/>
          <w:spacing w:val="-4"/>
          <w:sz w:val="24"/>
          <w:szCs w:val="24"/>
          <w:shd w:val="clear" w:fill="FFFFFF"/>
          <w:vertAlign w:val="baseline"/>
        </w:rPr>
        <w:t>在甲方附近</w:t>
      </w:r>
      <w:r>
        <w:rPr>
          <w:rFonts w:hint="eastAsia" w:ascii="楷体" w:hAnsi="楷体" w:eastAsia="楷体" w:cs="楷体"/>
          <w:i w:val="0"/>
          <w:iCs w:val="0"/>
          <w:caps w:val="0"/>
          <w:color w:val="000000"/>
          <w:spacing w:val="-2"/>
          <w:sz w:val="24"/>
          <w:szCs w:val="24"/>
          <w:shd w:val="clear" w:fill="FFFFFF"/>
          <w:vertAlign w:val="baseline"/>
        </w:rPr>
        <w:t>市场采购，按照实际零售价格结算，实际零售</w:t>
      </w:r>
      <w:r>
        <w:rPr>
          <w:rFonts w:hint="eastAsia" w:ascii="楷体" w:hAnsi="楷体" w:eastAsia="楷体" w:cs="楷体"/>
          <w:i w:val="0"/>
          <w:iCs w:val="0"/>
          <w:caps w:val="0"/>
          <w:color w:val="000000"/>
          <w:spacing w:val="-3"/>
          <w:sz w:val="24"/>
          <w:szCs w:val="24"/>
          <w:shd w:val="clear" w:fill="FFFFFF"/>
          <w:vertAlign w:val="baseline"/>
        </w:rPr>
        <w:t>价格以乙方出具的采购发票上标明</w:t>
      </w:r>
      <w:r>
        <w:rPr>
          <w:rFonts w:hint="eastAsia" w:ascii="楷体" w:hAnsi="楷体" w:eastAsia="楷体" w:cs="楷体"/>
          <w:i w:val="0"/>
          <w:iCs w:val="0"/>
          <w:caps w:val="0"/>
          <w:color w:val="000000"/>
          <w:spacing w:val="-1"/>
          <w:sz w:val="24"/>
          <w:szCs w:val="24"/>
          <w:shd w:val="clear" w:fill="FFFFFF"/>
          <w:vertAlign w:val="baseline"/>
        </w:rPr>
        <w:t>的价格为准；否则按照批次订货价格结算。</w:t>
      </w:r>
    </w:p>
    <w:p w14:paraId="32948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4"/>
          <w:szCs w:val="24"/>
          <w:shd w:val="clear" w:fill="FFFFFF"/>
          <w:vertAlign w:val="baseline"/>
        </w:rPr>
        <w:t>5、乙方有义务向甲方提供甲方所需要的有关食品的资料以及相关合格证。</w:t>
      </w:r>
    </w:p>
    <w:p w14:paraId="100824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4"/>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1"/>
          <w:sz w:val="24"/>
          <w:szCs w:val="24"/>
          <w:shd w:val="clear" w:fill="FFFFFF"/>
          <w:vertAlign w:val="baseline"/>
          <w:lang w:val="en-US" w:eastAsia="zh-CN"/>
        </w:rPr>
        <w:t>6</w:t>
      </w:r>
      <w:r>
        <w:rPr>
          <w:rFonts w:hint="eastAsia" w:ascii="楷体" w:hAnsi="楷体" w:eastAsia="楷体" w:cs="楷体"/>
          <w:i w:val="0"/>
          <w:iCs w:val="0"/>
          <w:caps w:val="0"/>
          <w:color w:val="000000"/>
          <w:spacing w:val="1"/>
          <w:sz w:val="24"/>
          <w:szCs w:val="24"/>
          <w:shd w:val="clear" w:fill="FFFFFF"/>
          <w:vertAlign w:val="baseline"/>
        </w:rPr>
        <w:t>、乙方在送货时，由甲方厨师、库管员负责检查验收。甲乙双方</w:t>
      </w:r>
      <w:r>
        <w:rPr>
          <w:rFonts w:hint="eastAsia" w:ascii="楷体" w:hAnsi="楷体" w:eastAsia="楷体" w:cs="楷体"/>
          <w:i w:val="0"/>
          <w:iCs w:val="0"/>
          <w:caps w:val="0"/>
          <w:color w:val="000000"/>
          <w:spacing w:val="0"/>
          <w:sz w:val="24"/>
          <w:szCs w:val="24"/>
          <w:shd w:val="clear" w:fill="FFFFFF"/>
          <w:vertAlign w:val="baseline"/>
        </w:rPr>
        <w:t>要遵守交</w:t>
      </w:r>
      <w:r>
        <w:rPr>
          <w:rFonts w:hint="eastAsia" w:ascii="楷体" w:hAnsi="楷体" w:eastAsia="楷体" w:cs="楷体"/>
          <w:i w:val="0"/>
          <w:iCs w:val="0"/>
          <w:caps w:val="0"/>
          <w:color w:val="000000"/>
          <w:spacing w:val="-4"/>
          <w:sz w:val="24"/>
          <w:szCs w:val="24"/>
          <w:shd w:val="clear" w:fill="FFFFFF"/>
          <w:vertAlign w:val="baseline"/>
        </w:rPr>
        <w:t>货时间，互相积极配合。</w:t>
      </w:r>
    </w:p>
    <w:p w14:paraId="1BDBE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4"/>
          <w:szCs w:val="24"/>
          <w:shd w:val="clear" w:fill="FFFFFF"/>
          <w:vertAlign w:val="baseline"/>
          <w:lang w:val="en-US" w:eastAsia="zh-CN"/>
        </w:rPr>
        <w:t>7</w:t>
      </w:r>
      <w:r>
        <w:rPr>
          <w:rFonts w:hint="eastAsia" w:ascii="楷体" w:hAnsi="楷体" w:eastAsia="楷体" w:cs="楷体"/>
          <w:i w:val="0"/>
          <w:iCs w:val="0"/>
          <w:caps w:val="0"/>
          <w:color w:val="000000"/>
          <w:spacing w:val="0"/>
          <w:sz w:val="24"/>
          <w:szCs w:val="24"/>
          <w:shd w:val="clear" w:fill="FFFFFF"/>
          <w:vertAlign w:val="baseline"/>
        </w:rPr>
        <w:t>、无论甲方所购买的食品多少，乙方应无条件为甲方配送。</w:t>
      </w:r>
    </w:p>
    <w:p w14:paraId="380E15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12"/>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8"/>
          <w:sz w:val="24"/>
          <w:szCs w:val="24"/>
          <w:shd w:val="clear" w:fill="FFFFFF"/>
          <w:vertAlign w:val="baseline"/>
          <w:lang w:val="en-US" w:eastAsia="zh-CN"/>
        </w:rPr>
        <w:t>8</w:t>
      </w:r>
      <w:r>
        <w:rPr>
          <w:rFonts w:hint="eastAsia" w:ascii="楷体" w:hAnsi="楷体" w:eastAsia="楷体" w:cs="楷体"/>
          <w:i w:val="0"/>
          <w:iCs w:val="0"/>
          <w:caps w:val="0"/>
          <w:color w:val="000000"/>
          <w:spacing w:val="-2"/>
          <w:sz w:val="24"/>
          <w:szCs w:val="24"/>
          <w:shd w:val="clear" w:fill="FFFFFF"/>
          <w:vertAlign w:val="baseline"/>
        </w:rPr>
        <w:t>、因甲方延误收货导致的损失由甲方承担。</w:t>
      </w:r>
    </w:p>
    <w:p w14:paraId="67C90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34"/>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13"/>
          <w:sz w:val="24"/>
          <w:szCs w:val="24"/>
          <w:shd w:val="clear" w:fill="FFFFFF"/>
          <w:vertAlign w:val="baseline"/>
        </w:rPr>
        <w:t>第五条付款方式</w:t>
      </w:r>
    </w:p>
    <w:p w14:paraId="179A03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96"/>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4"/>
          <w:sz w:val="24"/>
          <w:szCs w:val="24"/>
          <w:shd w:val="clear" w:fill="FFFFFF"/>
          <w:vertAlign w:val="baseline"/>
        </w:rPr>
        <w:t>每月对账，按月支付。即每月10日前，双方核对上月的供货数量及价格</w:t>
      </w:r>
      <w:r>
        <w:rPr>
          <w:rFonts w:hint="eastAsia" w:ascii="楷体" w:hAnsi="楷体" w:eastAsia="楷体" w:cs="楷体"/>
          <w:i w:val="0"/>
          <w:iCs w:val="0"/>
          <w:caps w:val="0"/>
          <w:color w:val="000000"/>
          <w:spacing w:val="-2"/>
          <w:sz w:val="24"/>
          <w:szCs w:val="24"/>
          <w:shd w:val="clear" w:fill="FFFFFF"/>
          <w:vertAlign w:val="baseline"/>
        </w:rPr>
        <w:t>清况，核对完毕后，供货方向采购方开具正规票据，采购</w:t>
      </w:r>
      <w:r>
        <w:rPr>
          <w:rFonts w:hint="eastAsia" w:ascii="楷体" w:hAnsi="楷体" w:eastAsia="楷体" w:cs="楷体"/>
          <w:i w:val="0"/>
          <w:iCs w:val="0"/>
          <w:caps w:val="0"/>
          <w:color w:val="000000"/>
          <w:spacing w:val="-3"/>
          <w:sz w:val="24"/>
          <w:szCs w:val="24"/>
          <w:shd w:val="clear" w:fill="FFFFFF"/>
          <w:vertAlign w:val="baseline"/>
        </w:rPr>
        <w:t>方在收到供货方票据后</w:t>
      </w:r>
      <w:r>
        <w:rPr>
          <w:rFonts w:hint="eastAsia" w:ascii="楷体" w:hAnsi="楷体" w:eastAsia="楷体" w:cs="楷体"/>
          <w:i w:val="0"/>
          <w:iCs w:val="0"/>
          <w:caps w:val="0"/>
          <w:color w:val="000000"/>
          <w:spacing w:val="0"/>
          <w:sz w:val="24"/>
          <w:szCs w:val="24"/>
          <w:shd w:val="clear" w:fill="FFFFFF"/>
          <w:vertAlign w:val="baseline"/>
        </w:rPr>
        <w:t> </w:t>
      </w:r>
      <w:r>
        <w:rPr>
          <w:rFonts w:hint="eastAsia" w:ascii="楷体" w:hAnsi="楷体" w:eastAsia="楷体" w:cs="楷体"/>
          <w:i w:val="0"/>
          <w:iCs w:val="0"/>
          <w:caps w:val="0"/>
          <w:color w:val="000000"/>
          <w:spacing w:val="1"/>
          <w:sz w:val="24"/>
          <w:szCs w:val="24"/>
          <w:shd w:val="clear" w:fill="FFFFFF"/>
          <w:vertAlign w:val="baseline"/>
        </w:rPr>
        <w:t>3个工作日内，向供货方支付上月食材款。对擅自抬高食品价格，或不能确保食</w:t>
      </w:r>
      <w:r>
        <w:rPr>
          <w:rFonts w:hint="eastAsia" w:ascii="楷体" w:hAnsi="楷体" w:eastAsia="楷体" w:cs="楷体"/>
          <w:i w:val="0"/>
          <w:iCs w:val="0"/>
          <w:caps w:val="0"/>
          <w:color w:val="000000"/>
          <w:spacing w:val="4"/>
          <w:sz w:val="24"/>
          <w:szCs w:val="24"/>
          <w:shd w:val="clear" w:fill="FFFFFF"/>
          <w:vertAlign w:val="baseline"/>
        </w:rPr>
        <w:t>品质量两次以上(含两次)的，甲方有权解除乙方的供</w:t>
      </w:r>
      <w:r>
        <w:rPr>
          <w:rFonts w:hint="eastAsia" w:ascii="楷体" w:hAnsi="楷体" w:eastAsia="楷体" w:cs="楷体"/>
          <w:i w:val="0"/>
          <w:iCs w:val="0"/>
          <w:caps w:val="0"/>
          <w:color w:val="000000"/>
          <w:spacing w:val="3"/>
          <w:sz w:val="24"/>
          <w:szCs w:val="24"/>
          <w:shd w:val="clear" w:fill="FFFFFF"/>
          <w:vertAlign w:val="baseline"/>
        </w:rPr>
        <w:t>货资格，结算时甲方有权</w:t>
      </w:r>
      <w:r>
        <w:rPr>
          <w:rFonts w:hint="eastAsia" w:ascii="楷体" w:hAnsi="楷体" w:eastAsia="楷体" w:cs="楷体"/>
          <w:i w:val="0"/>
          <w:iCs w:val="0"/>
          <w:caps w:val="0"/>
          <w:color w:val="000000"/>
          <w:spacing w:val="0"/>
          <w:sz w:val="24"/>
          <w:szCs w:val="24"/>
          <w:shd w:val="clear" w:fill="FFFFFF"/>
          <w:vertAlign w:val="baseline"/>
        </w:rPr>
        <w:t>扣回多付款项，并要求乙方赔偿给甲方造成的损</w:t>
      </w:r>
      <w:r>
        <w:rPr>
          <w:rFonts w:hint="eastAsia" w:ascii="楷体" w:hAnsi="楷体" w:eastAsia="楷体" w:cs="楷体"/>
          <w:i w:val="0"/>
          <w:iCs w:val="0"/>
          <w:caps w:val="0"/>
          <w:color w:val="000000"/>
          <w:spacing w:val="-1"/>
          <w:sz w:val="24"/>
          <w:szCs w:val="24"/>
          <w:shd w:val="clear" w:fill="FFFFFF"/>
          <w:vertAlign w:val="baseline"/>
        </w:rPr>
        <w:t>失。</w:t>
      </w:r>
    </w:p>
    <w:p w14:paraId="2CA332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18"/>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9"/>
          <w:sz w:val="24"/>
          <w:szCs w:val="24"/>
          <w:shd w:val="clear" w:fill="FFFFFF"/>
          <w:vertAlign w:val="baseline"/>
        </w:rPr>
        <w:t>第六条突发食品卫生事件</w:t>
      </w:r>
    </w:p>
    <w:p w14:paraId="66E3A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68"/>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3"/>
          <w:sz w:val="24"/>
          <w:szCs w:val="24"/>
          <w:shd w:val="clear" w:fill="FFFFFF"/>
          <w:vertAlign w:val="baseline"/>
        </w:rPr>
        <w:t>保证供给甲方的货物的卫生与安全是乙方的义务</w:t>
      </w:r>
      <w:r>
        <w:rPr>
          <w:rFonts w:hint="eastAsia" w:ascii="楷体" w:hAnsi="楷体" w:eastAsia="楷体" w:cs="楷体"/>
          <w:i w:val="0"/>
          <w:iCs w:val="0"/>
          <w:caps w:val="0"/>
          <w:color w:val="000000"/>
          <w:spacing w:val="-4"/>
          <w:sz w:val="24"/>
          <w:szCs w:val="24"/>
          <w:shd w:val="clear" w:fill="FFFFFF"/>
          <w:vertAlign w:val="baseline"/>
        </w:rPr>
        <w:t>和责任，乙方应尽其可能履</w:t>
      </w:r>
      <w:r>
        <w:rPr>
          <w:rFonts w:hint="eastAsia" w:ascii="楷体" w:hAnsi="楷体" w:eastAsia="楷体" w:cs="楷体"/>
          <w:i w:val="0"/>
          <w:iCs w:val="0"/>
          <w:caps w:val="0"/>
          <w:color w:val="000000"/>
          <w:spacing w:val="-3"/>
          <w:sz w:val="24"/>
          <w:szCs w:val="24"/>
          <w:shd w:val="clear" w:fill="FFFFFF"/>
          <w:vertAlign w:val="baseline"/>
        </w:rPr>
        <w:t>行义务和责任。当发生非乙方原因导致的突发食品卫生事件时，甲乙双方</w:t>
      </w:r>
      <w:r>
        <w:rPr>
          <w:rFonts w:hint="eastAsia" w:ascii="楷体" w:hAnsi="楷体" w:eastAsia="楷体" w:cs="楷体"/>
          <w:i w:val="0"/>
          <w:iCs w:val="0"/>
          <w:caps w:val="0"/>
          <w:color w:val="000000"/>
          <w:spacing w:val="-4"/>
          <w:sz w:val="24"/>
          <w:szCs w:val="24"/>
          <w:shd w:val="clear" w:fill="FFFFFF"/>
          <w:vertAlign w:val="baseline"/>
        </w:rPr>
        <w:t>各自承</w:t>
      </w:r>
      <w:r>
        <w:rPr>
          <w:rFonts w:hint="eastAsia" w:ascii="楷体" w:hAnsi="楷体" w:eastAsia="楷体" w:cs="楷体"/>
          <w:i w:val="0"/>
          <w:iCs w:val="0"/>
          <w:caps w:val="0"/>
          <w:color w:val="000000"/>
          <w:spacing w:val="-1"/>
          <w:sz w:val="24"/>
          <w:szCs w:val="24"/>
          <w:shd w:val="clear" w:fill="FFFFFF"/>
          <w:vertAlign w:val="baseline"/>
        </w:rPr>
        <w:t>担损失；因乙方能尽到而未尽到责任的，乙方应承担违约责任并赔偿全部</w:t>
      </w:r>
      <w:r>
        <w:rPr>
          <w:rFonts w:hint="eastAsia" w:ascii="楷体" w:hAnsi="楷体" w:eastAsia="楷体" w:cs="楷体"/>
          <w:i w:val="0"/>
          <w:iCs w:val="0"/>
          <w:caps w:val="0"/>
          <w:color w:val="000000"/>
          <w:spacing w:val="-2"/>
          <w:sz w:val="24"/>
          <w:szCs w:val="24"/>
          <w:shd w:val="clear" w:fill="FFFFFF"/>
          <w:vertAlign w:val="baseline"/>
        </w:rPr>
        <w:t>损失。</w:t>
      </w:r>
    </w:p>
    <w:p w14:paraId="46625B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46"/>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16"/>
          <w:sz w:val="24"/>
          <w:szCs w:val="24"/>
          <w:shd w:val="clear" w:fill="FFFFFF"/>
          <w:vertAlign w:val="baseline"/>
        </w:rPr>
        <w:t>第七条违约责任</w:t>
      </w:r>
    </w:p>
    <w:p w14:paraId="33D39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68"/>
        <w:jc w:val="both"/>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3"/>
          <w:sz w:val="24"/>
          <w:szCs w:val="24"/>
          <w:shd w:val="clear" w:fill="FFFFFF"/>
          <w:vertAlign w:val="baseline"/>
        </w:rPr>
        <w:t>乙方延误交货超过甲方规定的时间，应向甲方支付违约</w:t>
      </w:r>
      <w:r>
        <w:rPr>
          <w:rFonts w:hint="eastAsia" w:ascii="楷体" w:hAnsi="楷体" w:eastAsia="楷体" w:cs="楷体"/>
          <w:i w:val="0"/>
          <w:iCs w:val="0"/>
          <w:caps w:val="0"/>
          <w:color w:val="000000"/>
          <w:spacing w:val="-4"/>
          <w:sz w:val="24"/>
          <w:szCs w:val="24"/>
          <w:shd w:val="clear" w:fill="FFFFFF"/>
          <w:vertAlign w:val="baseline"/>
        </w:rPr>
        <w:t>金，违约金为延误批</w:t>
      </w:r>
      <w:r>
        <w:rPr>
          <w:rFonts w:hint="eastAsia" w:ascii="楷体" w:hAnsi="楷体" w:eastAsia="楷体" w:cs="楷体"/>
          <w:i w:val="0"/>
          <w:iCs w:val="0"/>
          <w:caps w:val="0"/>
          <w:color w:val="000000"/>
          <w:spacing w:val="1"/>
          <w:sz w:val="24"/>
          <w:szCs w:val="24"/>
          <w:shd w:val="clear" w:fill="FFFFFF"/>
          <w:vertAlign w:val="baseline"/>
        </w:rPr>
        <w:t>次货物总价的10%。乙方违反本协议规定造成甲方人员或任何第三人</w:t>
      </w:r>
      <w:r>
        <w:rPr>
          <w:rFonts w:hint="eastAsia" w:ascii="楷体" w:hAnsi="楷体" w:eastAsia="楷体" w:cs="楷体"/>
          <w:i w:val="0"/>
          <w:iCs w:val="0"/>
          <w:caps w:val="0"/>
          <w:color w:val="000000"/>
          <w:spacing w:val="0"/>
          <w:sz w:val="24"/>
          <w:szCs w:val="24"/>
          <w:shd w:val="clear" w:fill="FFFFFF"/>
          <w:vertAlign w:val="baseline"/>
        </w:rPr>
        <w:t>伤害的，应</w:t>
      </w:r>
      <w:r>
        <w:rPr>
          <w:rFonts w:hint="eastAsia" w:ascii="楷体" w:hAnsi="楷体" w:eastAsia="楷体" w:cs="楷体"/>
          <w:i w:val="0"/>
          <w:iCs w:val="0"/>
          <w:caps w:val="0"/>
          <w:color w:val="000000"/>
          <w:spacing w:val="-1"/>
          <w:sz w:val="24"/>
          <w:szCs w:val="24"/>
          <w:shd w:val="clear" w:fill="FFFFFF"/>
          <w:vertAlign w:val="baseline"/>
        </w:rPr>
        <w:t>向甲方支付违约金并赔偿甲方人员及相关受害人员的全部损失。</w:t>
      </w:r>
    </w:p>
    <w:p w14:paraId="1163B9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64"/>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4"/>
          <w:sz w:val="24"/>
          <w:szCs w:val="24"/>
          <w:shd w:val="clear" w:fill="FFFFFF"/>
          <w:vertAlign w:val="baseline"/>
        </w:rPr>
        <w:t>甲方未按协议约定支付货款的，应按未支付货款当月的</w:t>
      </w:r>
      <w:r>
        <w:rPr>
          <w:rFonts w:hint="eastAsia" w:ascii="楷体" w:hAnsi="楷体" w:eastAsia="楷体" w:cs="楷体"/>
          <w:i w:val="0"/>
          <w:iCs w:val="0"/>
          <w:caps w:val="0"/>
          <w:color w:val="000000"/>
          <w:spacing w:val="-50"/>
          <w:sz w:val="24"/>
          <w:szCs w:val="24"/>
          <w:shd w:val="clear" w:fill="FFFFFF"/>
          <w:vertAlign w:val="baseline"/>
        </w:rPr>
        <w:t> </w:t>
      </w:r>
      <w:r>
        <w:rPr>
          <w:rFonts w:hint="eastAsia" w:ascii="楷体" w:hAnsi="楷体" w:eastAsia="楷体" w:cs="楷体"/>
          <w:i w:val="0"/>
          <w:iCs w:val="0"/>
          <w:caps w:val="0"/>
          <w:color w:val="000000"/>
          <w:spacing w:val="-4"/>
          <w:sz w:val="24"/>
          <w:szCs w:val="24"/>
          <w:shd w:val="clear" w:fill="FFFFFF"/>
          <w:vertAlign w:val="baseline"/>
        </w:rPr>
        <w:t>LPR</w:t>
      </w:r>
      <w:r>
        <w:rPr>
          <w:rFonts w:hint="eastAsia" w:ascii="楷体" w:hAnsi="楷体" w:eastAsia="楷体" w:cs="楷体"/>
          <w:i w:val="0"/>
          <w:iCs w:val="0"/>
          <w:caps w:val="0"/>
          <w:color w:val="000000"/>
          <w:spacing w:val="-33"/>
          <w:sz w:val="24"/>
          <w:szCs w:val="24"/>
          <w:shd w:val="clear" w:fill="FFFFFF"/>
          <w:vertAlign w:val="baseline"/>
        </w:rPr>
        <w:t> </w:t>
      </w:r>
      <w:r>
        <w:rPr>
          <w:rFonts w:hint="eastAsia" w:ascii="楷体" w:hAnsi="楷体" w:eastAsia="楷体" w:cs="楷体"/>
          <w:i w:val="0"/>
          <w:iCs w:val="0"/>
          <w:caps w:val="0"/>
          <w:color w:val="000000"/>
          <w:spacing w:val="-4"/>
          <w:sz w:val="24"/>
          <w:szCs w:val="24"/>
          <w:shd w:val="clear" w:fill="FFFFFF"/>
          <w:vertAlign w:val="baseline"/>
        </w:rPr>
        <w:t>向乙方支付资金占用费 </w:t>
      </w:r>
      <w:r>
        <w:rPr>
          <w:rFonts w:hint="eastAsia" w:ascii="楷体" w:hAnsi="楷体" w:eastAsia="楷体" w:cs="楷体"/>
          <w:i w:val="0"/>
          <w:iCs w:val="0"/>
          <w:caps w:val="0"/>
          <w:color w:val="000000"/>
          <w:spacing w:val="14"/>
          <w:sz w:val="24"/>
          <w:szCs w:val="24"/>
          <w:shd w:val="clear" w:fill="FFFFFF"/>
          <w:vertAlign w:val="baseline"/>
        </w:rPr>
        <w:t>。</w:t>
      </w:r>
    </w:p>
    <w:p w14:paraId="3E6339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44"/>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16"/>
          <w:sz w:val="24"/>
          <w:szCs w:val="24"/>
          <w:shd w:val="clear" w:fill="FFFFFF"/>
          <w:vertAlign w:val="baseline"/>
        </w:rPr>
        <w:t>第八条协议生效</w:t>
      </w:r>
    </w:p>
    <w:p w14:paraId="610C1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76"/>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1"/>
          <w:sz w:val="24"/>
          <w:szCs w:val="24"/>
          <w:shd w:val="clear" w:fill="FFFFFF"/>
          <w:vertAlign w:val="baseline"/>
        </w:rPr>
        <w:t>1、本协议自双方代表签字或盖章之日起生效。</w:t>
      </w:r>
    </w:p>
    <w:p w14:paraId="7BDB2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24"/>
          <w:szCs w:val="24"/>
          <w:shd w:val="clear" w:fill="FFFFFF"/>
          <w:vertAlign w:val="baseline"/>
        </w:rPr>
        <w:t>2、本协议一式贰份，甲乙双方各执壹份，均具有同等法律效力。</w:t>
      </w:r>
    </w:p>
    <w:p w14:paraId="30E4C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56"/>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19"/>
          <w:sz w:val="24"/>
          <w:szCs w:val="24"/>
          <w:shd w:val="clear" w:fill="FFFFFF"/>
          <w:vertAlign w:val="baseline"/>
        </w:rPr>
        <w:t>第九条 纠纷处理</w:t>
      </w:r>
    </w:p>
    <w:p w14:paraId="7236B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68"/>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3"/>
          <w:sz w:val="24"/>
          <w:szCs w:val="24"/>
          <w:shd w:val="clear" w:fill="FFFFFF"/>
          <w:vertAlign w:val="baseline"/>
        </w:rPr>
        <w:t>本协议未尽事宜由甲乙双方友好协商解决违反本协议引起争议，甲乙双方应</w:t>
      </w:r>
      <w:r>
        <w:rPr>
          <w:rFonts w:hint="eastAsia" w:ascii="楷体" w:hAnsi="楷体" w:eastAsia="楷体" w:cs="楷体"/>
          <w:i w:val="0"/>
          <w:iCs w:val="0"/>
          <w:caps w:val="0"/>
          <w:color w:val="000000"/>
          <w:spacing w:val="0"/>
          <w:sz w:val="24"/>
          <w:szCs w:val="24"/>
          <w:shd w:val="clear" w:fill="FFFFFF"/>
          <w:vertAlign w:val="baseline"/>
        </w:rPr>
        <w:t>尽量协商，协商不能达到一致时，甲乙双方均有权</w:t>
      </w:r>
      <w:r>
        <w:rPr>
          <w:rFonts w:hint="eastAsia" w:ascii="楷体" w:hAnsi="楷体" w:eastAsia="楷体" w:cs="楷体"/>
          <w:i w:val="0"/>
          <w:iCs w:val="0"/>
          <w:caps w:val="0"/>
          <w:color w:val="000000"/>
          <w:spacing w:val="-99"/>
          <w:sz w:val="24"/>
          <w:szCs w:val="24"/>
          <w:shd w:val="clear" w:fill="FFFFFF"/>
          <w:vertAlign w:val="baseline"/>
        </w:rPr>
        <w:t> </w:t>
      </w:r>
      <w:r>
        <w:rPr>
          <w:rFonts w:hint="eastAsia" w:ascii="楷体" w:hAnsi="楷体" w:eastAsia="楷体" w:cs="楷体"/>
          <w:i w:val="0"/>
          <w:iCs w:val="0"/>
          <w:caps w:val="0"/>
          <w:color w:val="000000"/>
          <w:spacing w:val="-106"/>
          <w:sz w:val="24"/>
          <w:szCs w:val="24"/>
          <w:u w:val="single"/>
          <w:shd w:val="clear" w:fill="FFFFFF"/>
          <w:vertAlign w:val="baseline"/>
        </w:rPr>
        <w:t> </w:t>
      </w:r>
      <w:r>
        <w:rPr>
          <w:rFonts w:hint="eastAsia" w:ascii="楷体" w:hAnsi="楷体" w:eastAsia="楷体" w:cs="楷体"/>
          <w:i w:val="0"/>
          <w:iCs w:val="0"/>
          <w:caps w:val="0"/>
          <w:color w:val="000000"/>
          <w:spacing w:val="0"/>
          <w:sz w:val="24"/>
          <w:szCs w:val="24"/>
          <w:u w:val="single"/>
          <w:shd w:val="clear" w:fill="FFFFFF"/>
          <w:vertAlign w:val="baseline"/>
          <w:lang w:eastAsia="zh-CN"/>
        </w:rPr>
        <w:t>昭化</w:t>
      </w:r>
      <w:r>
        <w:rPr>
          <w:rFonts w:hint="eastAsia" w:ascii="楷体" w:hAnsi="楷体" w:eastAsia="楷体" w:cs="楷体"/>
          <w:i w:val="0"/>
          <w:iCs w:val="0"/>
          <w:caps w:val="0"/>
          <w:color w:val="000000"/>
          <w:spacing w:val="0"/>
          <w:sz w:val="24"/>
          <w:szCs w:val="24"/>
          <w:u w:val="single"/>
          <w:shd w:val="clear" w:fill="FFFFFF"/>
          <w:vertAlign w:val="baseline"/>
        </w:rPr>
        <w:t>区</w:t>
      </w:r>
      <w:r>
        <w:rPr>
          <w:rFonts w:hint="eastAsia" w:ascii="楷体" w:hAnsi="楷体" w:eastAsia="楷体" w:cs="楷体"/>
          <w:i w:val="0"/>
          <w:iCs w:val="0"/>
          <w:caps w:val="0"/>
          <w:color w:val="000000"/>
          <w:spacing w:val="-1"/>
          <w:sz w:val="24"/>
          <w:szCs w:val="24"/>
          <w:shd w:val="clear" w:fill="FFFFFF"/>
          <w:vertAlign w:val="baseline"/>
        </w:rPr>
        <w:t>人民法院提起诉讼</w:t>
      </w:r>
    </w:p>
    <w:p w14:paraId="469882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kern w:val="0"/>
          <w:sz w:val="24"/>
          <w:szCs w:val="24"/>
          <w:shd w:val="clear" w:fill="FFFFFF"/>
          <w:vertAlign w:val="baseline"/>
          <w:lang w:val="en-US" w:eastAsia="zh-CN" w:bidi="ar"/>
        </w:rPr>
        <w:t> </w:t>
      </w:r>
    </w:p>
    <w:p w14:paraId="488786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0" w:afterAutospacing="0"/>
        <w:ind w:left="0" w:right="0" w:firstLine="548"/>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17"/>
          <w:sz w:val="24"/>
          <w:szCs w:val="24"/>
          <w:shd w:val="clear" w:fill="FFFFFF"/>
        </w:rPr>
        <w:t>甲方(盖章):                        </w:t>
      </w:r>
      <w:r>
        <w:rPr>
          <w:rFonts w:hint="eastAsia" w:ascii="楷体" w:hAnsi="楷体" w:eastAsia="楷体" w:cs="楷体"/>
          <w:i w:val="0"/>
          <w:iCs w:val="0"/>
          <w:caps w:val="0"/>
          <w:color w:val="000000"/>
          <w:spacing w:val="24"/>
          <w:sz w:val="24"/>
          <w:szCs w:val="24"/>
          <w:shd w:val="clear" w:fill="FFFFFF"/>
        </w:rPr>
        <w:t>乙方(盖章):</w:t>
      </w:r>
    </w:p>
    <w:p w14:paraId="5F0A89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kern w:val="0"/>
          <w:sz w:val="24"/>
          <w:szCs w:val="24"/>
          <w:shd w:val="clear" w:fill="FFFFFF"/>
          <w:vertAlign w:val="baseline"/>
          <w:lang w:val="en-US" w:eastAsia="zh-CN" w:bidi="ar"/>
        </w:rPr>
        <w:t> </w:t>
      </w:r>
    </w:p>
    <w:p w14:paraId="76223A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16"/>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9"/>
          <w:sz w:val="24"/>
          <w:szCs w:val="24"/>
          <w:shd w:val="clear" w:fill="FFFFFF"/>
          <w:vertAlign w:val="baseline"/>
        </w:rPr>
        <w:t>法定代表人(或授权委托人)签字         </w:t>
      </w:r>
      <w:r>
        <w:rPr>
          <w:rFonts w:hint="eastAsia" w:ascii="楷体" w:hAnsi="楷体" w:eastAsia="楷体" w:cs="楷体"/>
          <w:i w:val="0"/>
          <w:iCs w:val="0"/>
          <w:caps w:val="0"/>
          <w:color w:val="000000"/>
          <w:spacing w:val="8"/>
          <w:sz w:val="24"/>
          <w:szCs w:val="24"/>
          <w:shd w:val="clear" w:fill="FFFFFF"/>
          <w:vertAlign w:val="baseline"/>
        </w:rPr>
        <w:t>法定代表人(或授权委托人)签字：</w:t>
      </w:r>
    </w:p>
    <w:p w14:paraId="5C1373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kern w:val="0"/>
          <w:sz w:val="24"/>
          <w:szCs w:val="24"/>
          <w:shd w:val="clear" w:fill="FFFFFF"/>
          <w:vertAlign w:val="baseline"/>
          <w:lang w:val="en-US" w:eastAsia="zh-CN" w:bidi="ar"/>
        </w:rPr>
        <w:t> </w:t>
      </w:r>
    </w:p>
    <w:p w14:paraId="1FBAB0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textAlignment w:val="baseline"/>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kern w:val="0"/>
          <w:sz w:val="24"/>
          <w:szCs w:val="24"/>
          <w:shd w:val="clear" w:fill="FFFFFF"/>
          <w:vertAlign w:val="baseline"/>
          <w:lang w:val="en-US" w:eastAsia="zh-CN" w:bidi="ar"/>
        </w:rPr>
        <w:t>日期：2024年08月27日                  日期：2024年</w:t>
      </w:r>
      <w:r>
        <w:rPr>
          <w:rFonts w:hint="eastAsia" w:ascii="楷体" w:hAnsi="楷体" w:eastAsia="楷体" w:cs="楷体"/>
          <w:i w:val="0"/>
          <w:iCs w:val="0"/>
          <w:caps w:val="0"/>
          <w:color w:val="000000"/>
          <w:spacing w:val="0"/>
          <w:kern w:val="0"/>
          <w:sz w:val="24"/>
          <w:szCs w:val="24"/>
          <w:shd w:val="clear" w:fill="FFFFFF"/>
          <w:vertAlign w:val="baseline"/>
          <w:lang w:val="en-US" w:eastAsia="zh-CN" w:bidi="ar"/>
        </w:rPr>
        <w:t>08</w:t>
      </w:r>
      <w:r>
        <w:rPr>
          <w:rFonts w:hint="eastAsia" w:ascii="楷体" w:hAnsi="楷体" w:eastAsia="楷体" w:cs="楷体"/>
          <w:i w:val="0"/>
          <w:iCs w:val="0"/>
          <w:caps w:val="0"/>
          <w:color w:val="000000"/>
          <w:spacing w:val="0"/>
          <w:kern w:val="0"/>
          <w:sz w:val="24"/>
          <w:szCs w:val="24"/>
          <w:shd w:val="clear" w:fill="FFFFFF"/>
          <w:vertAlign w:val="baseline"/>
          <w:lang w:val="en-US" w:eastAsia="zh-CN" w:bidi="ar"/>
        </w:rPr>
        <w:t>月27日</w:t>
      </w:r>
    </w:p>
    <w:p w14:paraId="66CD3CEB"/>
    <w:p w14:paraId="6DA9B3E7"/>
    <w:p w14:paraId="4F3F4906"/>
    <w:p w14:paraId="2D26F1D5"/>
    <w:p w14:paraId="206F186A">
      <w:pPr>
        <w:jc w:val="center"/>
        <w:rPr>
          <w:rFonts w:hint="eastAsia"/>
          <w:sz w:val="40"/>
          <w:szCs w:val="48"/>
        </w:rPr>
      </w:pPr>
      <w:r>
        <w:rPr>
          <w:rFonts w:hint="eastAsia"/>
          <w:sz w:val="40"/>
          <w:szCs w:val="48"/>
        </w:rPr>
        <w:t>食堂食材采购合同</w:t>
      </w:r>
    </w:p>
    <w:p w14:paraId="66DD57AA">
      <w:pPr>
        <w:jc w:val="center"/>
        <w:rPr>
          <w:rFonts w:hint="eastAsia"/>
          <w:sz w:val="40"/>
          <w:szCs w:val="48"/>
        </w:rPr>
      </w:pPr>
    </w:p>
    <w:p w14:paraId="4CD34406">
      <w:pPr>
        <w:rPr>
          <w:rFonts w:hint="eastAsia"/>
          <w:sz w:val="24"/>
          <w:szCs w:val="32"/>
        </w:rPr>
      </w:pPr>
      <w:r>
        <w:rPr>
          <w:rFonts w:hint="eastAsia"/>
          <w:sz w:val="24"/>
          <w:szCs w:val="32"/>
        </w:rPr>
        <w:t>　　采购方：（以下简称甲方）</w:t>
      </w:r>
    </w:p>
    <w:p w14:paraId="4490E7EE">
      <w:pPr>
        <w:rPr>
          <w:rFonts w:hint="eastAsia"/>
          <w:sz w:val="24"/>
          <w:szCs w:val="32"/>
        </w:rPr>
      </w:pPr>
    </w:p>
    <w:p w14:paraId="1FD5716B">
      <w:pPr>
        <w:rPr>
          <w:rFonts w:hint="eastAsia"/>
          <w:sz w:val="24"/>
          <w:szCs w:val="32"/>
        </w:rPr>
      </w:pPr>
      <w:r>
        <w:rPr>
          <w:rFonts w:hint="eastAsia"/>
          <w:sz w:val="24"/>
          <w:szCs w:val="32"/>
        </w:rPr>
        <w:t>　　供应方：（以下简称乙方）</w:t>
      </w:r>
    </w:p>
    <w:p w14:paraId="11BD0D66">
      <w:pPr>
        <w:rPr>
          <w:rFonts w:hint="eastAsia"/>
          <w:sz w:val="24"/>
          <w:szCs w:val="32"/>
        </w:rPr>
      </w:pPr>
    </w:p>
    <w:p w14:paraId="26525DF3">
      <w:pPr>
        <w:rPr>
          <w:rFonts w:hint="eastAsia" w:ascii="宋体" w:hAnsi="宋体" w:eastAsia="宋体" w:cs="宋体"/>
          <w:sz w:val="28"/>
          <w:szCs w:val="28"/>
        </w:rPr>
      </w:pPr>
      <w:r>
        <w:rPr>
          <w:rFonts w:hint="eastAsia" w:ascii="宋体" w:hAnsi="宋体" w:eastAsia="宋体" w:cs="宋体"/>
          <w:sz w:val="28"/>
          <w:szCs w:val="28"/>
        </w:rPr>
        <w:t>　　双方本着平等协商原则，就乙方向甲方提供食品原材料相关事宜达成以下协议，双方必须共同遵守。</w:t>
      </w:r>
    </w:p>
    <w:p w14:paraId="41BA1539">
      <w:pPr>
        <w:rPr>
          <w:rFonts w:hint="eastAsia" w:ascii="宋体" w:hAnsi="宋体" w:eastAsia="宋体" w:cs="宋体"/>
          <w:sz w:val="28"/>
          <w:szCs w:val="28"/>
        </w:rPr>
      </w:pPr>
      <w:r>
        <w:rPr>
          <w:rFonts w:hint="eastAsia" w:ascii="宋体" w:hAnsi="宋体" w:eastAsia="宋体" w:cs="宋体"/>
          <w:sz w:val="28"/>
          <w:szCs w:val="28"/>
        </w:rPr>
        <w:t>　　第一条：采购内容及履行期限</w:t>
      </w:r>
    </w:p>
    <w:p w14:paraId="0DC117D0">
      <w:pPr>
        <w:rPr>
          <w:rFonts w:hint="eastAsia" w:ascii="宋体" w:hAnsi="宋体" w:eastAsia="宋体" w:cs="宋体"/>
          <w:sz w:val="28"/>
          <w:szCs w:val="28"/>
        </w:rPr>
      </w:pPr>
      <w:r>
        <w:rPr>
          <w:rFonts w:hint="eastAsia" w:ascii="宋体" w:hAnsi="宋体" w:eastAsia="宋体" w:cs="宋体"/>
          <w:sz w:val="28"/>
          <w:szCs w:val="28"/>
        </w:rPr>
        <w:t>　　为保障甲方饭店的正常运行，乙方按照协议规定向甲方提供粮油类、蔬菜类、水产类、猪牛羊肉类、禽蛋类、干货类、调料类等货物。</w:t>
      </w:r>
    </w:p>
    <w:p w14:paraId="00D0EA2C">
      <w:pPr>
        <w:rPr>
          <w:rFonts w:hint="eastAsia" w:ascii="宋体" w:hAnsi="宋体" w:eastAsia="宋体" w:cs="宋体"/>
          <w:sz w:val="28"/>
          <w:szCs w:val="28"/>
        </w:rPr>
      </w:pPr>
      <w:r>
        <w:rPr>
          <w:rFonts w:hint="eastAsia" w:ascii="宋体" w:hAnsi="宋体" w:eastAsia="宋体" w:cs="宋体"/>
          <w:sz w:val="28"/>
          <w:szCs w:val="28"/>
        </w:rPr>
        <w:t>　　第二条：批次订货与临时订货</w:t>
      </w:r>
    </w:p>
    <w:p w14:paraId="5299B87D">
      <w:pPr>
        <w:rPr>
          <w:rFonts w:hint="eastAsia" w:ascii="宋体" w:hAnsi="宋体" w:eastAsia="宋体" w:cs="宋体"/>
          <w:sz w:val="28"/>
          <w:szCs w:val="28"/>
        </w:rPr>
      </w:pPr>
      <w:r>
        <w:rPr>
          <w:rFonts w:hint="eastAsia" w:ascii="宋体" w:hAnsi="宋体" w:eastAsia="宋体" w:cs="宋体"/>
          <w:sz w:val="28"/>
          <w:szCs w:val="28"/>
        </w:rPr>
        <w:t>　　批次订货：甲方每日在《报价表》范围内向乙方订货一次，于22时前以电话联系方式向乙方发出订货单，</w:t>
      </w:r>
    </w:p>
    <w:p w14:paraId="7D3AB1F6">
      <w:pPr>
        <w:rPr>
          <w:rFonts w:hint="eastAsia" w:ascii="宋体" w:hAnsi="宋体" w:eastAsia="宋体" w:cs="宋体"/>
          <w:sz w:val="28"/>
          <w:szCs w:val="28"/>
        </w:rPr>
      </w:pPr>
      <w:r>
        <w:rPr>
          <w:rFonts w:hint="eastAsia" w:ascii="宋体" w:hAnsi="宋体" w:eastAsia="宋体" w:cs="宋体"/>
          <w:sz w:val="28"/>
          <w:szCs w:val="28"/>
        </w:rPr>
        <w:t>　　临时订货：甲方因临时需要，有权在批次订货时间以外临时向乙方订货，订货方式可以是电话方式，如果是临时订货，乙方在送货时有权要求甲方以书面方式予以确认。</w:t>
      </w:r>
    </w:p>
    <w:p w14:paraId="43586751">
      <w:pPr>
        <w:rPr>
          <w:rFonts w:hint="eastAsia" w:ascii="宋体" w:hAnsi="宋体" w:eastAsia="宋体" w:cs="宋体"/>
          <w:sz w:val="28"/>
          <w:szCs w:val="28"/>
        </w:rPr>
      </w:pPr>
      <w:r>
        <w:rPr>
          <w:rFonts w:hint="eastAsia" w:ascii="宋体" w:hAnsi="宋体" w:eastAsia="宋体" w:cs="宋体"/>
          <w:sz w:val="28"/>
          <w:szCs w:val="28"/>
        </w:rPr>
        <w:t>　　第三条：交货时间及地点</w:t>
      </w:r>
    </w:p>
    <w:p w14:paraId="212DB640">
      <w:pPr>
        <w:rPr>
          <w:rFonts w:hint="eastAsia" w:ascii="宋体" w:hAnsi="宋体" w:eastAsia="宋体" w:cs="宋体"/>
          <w:sz w:val="28"/>
          <w:szCs w:val="28"/>
        </w:rPr>
      </w:pPr>
      <w:r>
        <w:rPr>
          <w:rFonts w:hint="eastAsia" w:ascii="宋体" w:hAnsi="宋体" w:eastAsia="宋体" w:cs="宋体"/>
          <w:sz w:val="28"/>
          <w:szCs w:val="28"/>
        </w:rPr>
        <w:t>　　批次订货以订货单为准，临时订货以通知为准。</w:t>
      </w:r>
    </w:p>
    <w:p w14:paraId="1D7102A1">
      <w:pPr>
        <w:rPr>
          <w:rFonts w:hint="eastAsia" w:ascii="宋体" w:hAnsi="宋体" w:eastAsia="宋体" w:cs="宋体"/>
          <w:sz w:val="28"/>
          <w:szCs w:val="28"/>
        </w:rPr>
      </w:pPr>
      <w:r>
        <w:rPr>
          <w:rFonts w:hint="eastAsia" w:ascii="宋体" w:hAnsi="宋体" w:eastAsia="宋体" w:cs="宋体"/>
          <w:sz w:val="28"/>
          <w:szCs w:val="28"/>
        </w:rPr>
        <w:t>　　乙方保证按照约定时间将甲方所订的货物送至甲方指定地点。</w:t>
      </w:r>
    </w:p>
    <w:p w14:paraId="5CA06806">
      <w:pPr>
        <w:rPr>
          <w:rFonts w:hint="eastAsia" w:ascii="宋体" w:hAnsi="宋体" w:eastAsia="宋体" w:cs="宋体"/>
          <w:sz w:val="28"/>
          <w:szCs w:val="28"/>
        </w:rPr>
      </w:pPr>
      <w:r>
        <w:rPr>
          <w:rFonts w:hint="eastAsia" w:ascii="宋体" w:hAnsi="宋体" w:eastAsia="宋体" w:cs="宋体"/>
          <w:sz w:val="28"/>
          <w:szCs w:val="28"/>
        </w:rPr>
        <w:t>　　第四条：价格确定</w:t>
      </w:r>
    </w:p>
    <w:p w14:paraId="1C9E723D">
      <w:pPr>
        <w:rPr>
          <w:rFonts w:hint="eastAsia" w:ascii="宋体" w:hAnsi="宋体" w:eastAsia="宋体" w:cs="宋体"/>
          <w:sz w:val="28"/>
          <w:szCs w:val="28"/>
        </w:rPr>
      </w:pPr>
      <w:r>
        <w:rPr>
          <w:rFonts w:hint="eastAsia" w:ascii="宋体" w:hAnsi="宋体" w:eastAsia="宋体" w:cs="宋体"/>
          <w:sz w:val="28"/>
          <w:szCs w:val="28"/>
        </w:rPr>
        <w:t>　　甲乙双方协商一致后可以对报价表货物内容进行扩充和缩减。</w:t>
      </w:r>
    </w:p>
    <w:p w14:paraId="31DA9AB2">
      <w:pPr>
        <w:rPr>
          <w:rFonts w:hint="eastAsia" w:ascii="宋体" w:hAnsi="宋体" w:eastAsia="宋体" w:cs="宋体"/>
          <w:sz w:val="28"/>
          <w:szCs w:val="28"/>
        </w:rPr>
      </w:pPr>
      <w:r>
        <w:rPr>
          <w:rFonts w:hint="eastAsia" w:ascii="宋体" w:hAnsi="宋体" w:eastAsia="宋体" w:cs="宋体"/>
          <w:sz w:val="28"/>
          <w:szCs w:val="28"/>
        </w:rPr>
        <w:t>　　批次订货：乙方每日就《报价表》中所供货物的价格向甲方确认，该价格为当日批发市场牌价的价格为准。以订货日确认的价格作为该批次订货的结算价格。</w:t>
      </w:r>
    </w:p>
    <w:p w14:paraId="0C7E572B">
      <w:pPr>
        <w:rPr>
          <w:rFonts w:hint="eastAsia" w:ascii="宋体" w:hAnsi="宋体" w:eastAsia="宋体" w:cs="宋体"/>
          <w:sz w:val="28"/>
          <w:szCs w:val="28"/>
        </w:rPr>
      </w:pPr>
      <w:r>
        <w:rPr>
          <w:rFonts w:hint="eastAsia" w:ascii="宋体" w:hAnsi="宋体" w:eastAsia="宋体" w:cs="宋体"/>
          <w:sz w:val="28"/>
          <w:szCs w:val="28"/>
        </w:rPr>
        <w:t>　　临时订货：临时订货的货物如在甲方附近市场采购，按照实际零售价格结算，实际零售价格以乙方出具的采购发票上标明的价格为准；否则按照批次订货价格结算。</w:t>
      </w:r>
    </w:p>
    <w:p w14:paraId="11DE5FCB">
      <w:pPr>
        <w:rPr>
          <w:rFonts w:hint="eastAsia" w:ascii="宋体" w:hAnsi="宋体" w:eastAsia="宋体" w:cs="宋体"/>
          <w:sz w:val="28"/>
          <w:szCs w:val="28"/>
        </w:rPr>
      </w:pPr>
      <w:r>
        <w:rPr>
          <w:rFonts w:hint="eastAsia" w:ascii="宋体" w:hAnsi="宋体" w:eastAsia="宋体" w:cs="宋体"/>
          <w:sz w:val="28"/>
          <w:szCs w:val="28"/>
        </w:rPr>
        <w:t>　　第五条：货物的储藏</w:t>
      </w:r>
    </w:p>
    <w:p w14:paraId="4B55413C">
      <w:pPr>
        <w:rPr>
          <w:rFonts w:hint="eastAsia" w:ascii="宋体" w:hAnsi="宋体" w:eastAsia="宋体" w:cs="宋体"/>
          <w:sz w:val="28"/>
          <w:szCs w:val="28"/>
        </w:rPr>
      </w:pPr>
      <w:r>
        <w:rPr>
          <w:rFonts w:hint="eastAsia" w:ascii="宋体" w:hAnsi="宋体" w:eastAsia="宋体" w:cs="宋体"/>
          <w:sz w:val="28"/>
          <w:szCs w:val="28"/>
        </w:rPr>
        <w:t>　　乙方向甲方保证具有对各类货物进行冷冻储藏或保鲜储藏的设施，所有储藏设施符合国家、行业标准和规范。</w:t>
      </w:r>
    </w:p>
    <w:p w14:paraId="6DCF5341">
      <w:pPr>
        <w:rPr>
          <w:rFonts w:hint="eastAsia" w:ascii="宋体" w:hAnsi="宋体" w:eastAsia="宋体" w:cs="宋体"/>
          <w:sz w:val="28"/>
          <w:szCs w:val="28"/>
        </w:rPr>
      </w:pPr>
      <w:r>
        <w:rPr>
          <w:rFonts w:hint="eastAsia" w:ascii="宋体" w:hAnsi="宋体" w:eastAsia="宋体" w:cs="宋体"/>
          <w:sz w:val="28"/>
          <w:szCs w:val="28"/>
        </w:rPr>
        <w:t>　　乙方保证建立了严格的仓库管理情况记录档案，详细记载进入、搬出货物的种类、数量和时间。</w:t>
      </w:r>
    </w:p>
    <w:p w14:paraId="112D213A">
      <w:pPr>
        <w:rPr>
          <w:rFonts w:hint="eastAsia" w:ascii="宋体" w:hAnsi="宋体" w:eastAsia="宋体" w:cs="宋体"/>
          <w:sz w:val="28"/>
          <w:szCs w:val="28"/>
        </w:rPr>
      </w:pPr>
      <w:r>
        <w:rPr>
          <w:rFonts w:hint="eastAsia" w:ascii="宋体" w:hAnsi="宋体" w:eastAsia="宋体" w:cs="宋体"/>
          <w:sz w:val="28"/>
          <w:szCs w:val="28"/>
        </w:rPr>
        <w:t>　　第六条：验收与检查</w:t>
      </w:r>
    </w:p>
    <w:p w14:paraId="195D576A">
      <w:pPr>
        <w:rPr>
          <w:rFonts w:hint="eastAsia" w:ascii="宋体" w:hAnsi="宋体" w:eastAsia="宋体" w:cs="宋体"/>
          <w:sz w:val="28"/>
          <w:szCs w:val="28"/>
        </w:rPr>
      </w:pPr>
      <w:r>
        <w:rPr>
          <w:rFonts w:hint="eastAsia" w:ascii="宋体" w:hAnsi="宋体" w:eastAsia="宋体" w:cs="宋体"/>
          <w:sz w:val="28"/>
          <w:szCs w:val="28"/>
        </w:rPr>
        <w:t>　　1、乙方按照甲方订单将货物运至甲方指定地点后，甲方人员应及时对乙方货物进行验收，甲方不得无故拖延。</w:t>
      </w:r>
    </w:p>
    <w:p w14:paraId="29573B06">
      <w:pPr>
        <w:rPr>
          <w:rFonts w:hint="eastAsia" w:ascii="宋体" w:hAnsi="宋体" w:eastAsia="宋体" w:cs="宋体"/>
          <w:sz w:val="28"/>
          <w:szCs w:val="28"/>
        </w:rPr>
      </w:pPr>
      <w:r>
        <w:rPr>
          <w:rFonts w:hint="eastAsia" w:ascii="宋体" w:hAnsi="宋体" w:eastAsia="宋体" w:cs="宋体"/>
          <w:sz w:val="28"/>
          <w:szCs w:val="28"/>
        </w:rPr>
        <w:t>　　2、交货验收程序如下：</w:t>
      </w:r>
    </w:p>
    <w:p w14:paraId="444A1CFD">
      <w:pPr>
        <w:rPr>
          <w:rFonts w:hint="eastAsia" w:ascii="宋体" w:hAnsi="宋体" w:eastAsia="宋体" w:cs="宋体"/>
          <w:sz w:val="28"/>
          <w:szCs w:val="28"/>
        </w:rPr>
      </w:pPr>
      <w:r>
        <w:rPr>
          <w:rFonts w:hint="eastAsia" w:ascii="宋体" w:hAnsi="宋体" w:eastAsia="宋体" w:cs="宋体"/>
          <w:sz w:val="28"/>
          <w:szCs w:val="28"/>
        </w:rPr>
        <w:t>　　（1）甲乙双方人员核对订货单据；</w:t>
      </w:r>
    </w:p>
    <w:p w14:paraId="37412758">
      <w:pPr>
        <w:rPr>
          <w:rFonts w:hint="eastAsia" w:ascii="宋体" w:hAnsi="宋体" w:eastAsia="宋体" w:cs="宋体"/>
          <w:sz w:val="28"/>
          <w:szCs w:val="28"/>
        </w:rPr>
      </w:pPr>
      <w:r>
        <w:rPr>
          <w:rFonts w:hint="eastAsia" w:ascii="宋体" w:hAnsi="宋体" w:eastAsia="宋体" w:cs="宋体"/>
          <w:sz w:val="28"/>
          <w:szCs w:val="28"/>
        </w:rPr>
        <w:t>　　（2）货物包装检查，包装检查不合格的，甲方有权拒收包装不合格的货物，做退货处理或乙方负责更换货物；保质期检查，保质期检查不合格的，甲方有权拒收保质期不合格的货物，做退货处理或乙方负责更换货物；</w:t>
      </w:r>
    </w:p>
    <w:p w14:paraId="4ACA36A4">
      <w:pPr>
        <w:rPr>
          <w:rFonts w:hint="eastAsia" w:ascii="宋体" w:hAnsi="宋体" w:eastAsia="宋体" w:cs="宋体"/>
          <w:sz w:val="28"/>
          <w:szCs w:val="28"/>
        </w:rPr>
      </w:pPr>
      <w:r>
        <w:rPr>
          <w:rFonts w:hint="eastAsia" w:ascii="宋体" w:hAnsi="宋体" w:eastAsia="宋体" w:cs="宋体"/>
          <w:sz w:val="28"/>
          <w:szCs w:val="28"/>
        </w:rPr>
        <w:t>　　（3）生鲜货物的外观检查，外观检查不合格的，甲方有权拒收本批次该类不合格货物，做退货处理或乙方负责更换货物；</w:t>
      </w:r>
    </w:p>
    <w:p w14:paraId="5D443100">
      <w:pPr>
        <w:rPr>
          <w:rFonts w:hint="eastAsia" w:ascii="宋体" w:hAnsi="宋体" w:eastAsia="宋体" w:cs="宋体"/>
          <w:sz w:val="28"/>
          <w:szCs w:val="28"/>
        </w:rPr>
      </w:pPr>
      <w:r>
        <w:rPr>
          <w:rFonts w:hint="eastAsia" w:ascii="宋体" w:hAnsi="宋体" w:eastAsia="宋体" w:cs="宋体"/>
          <w:sz w:val="28"/>
          <w:szCs w:val="28"/>
        </w:rPr>
        <w:t>　　（4）数量检查，数量短缺的，乙方必须按照订单补齐货物；送货数量超出订货数量的，超出部分甲方有权拒收，乙方自行将多余货物清运出甲方场所；货物验收合格后，甲乙双方在验收登记表上签字确认，验收登记表作为支付依据；</w:t>
      </w:r>
    </w:p>
    <w:p w14:paraId="673FCD26">
      <w:pPr>
        <w:rPr>
          <w:rFonts w:hint="eastAsia" w:ascii="宋体" w:hAnsi="宋体" w:eastAsia="宋体" w:cs="宋体"/>
          <w:sz w:val="28"/>
          <w:szCs w:val="28"/>
        </w:rPr>
      </w:pPr>
      <w:r>
        <w:rPr>
          <w:rFonts w:hint="eastAsia" w:ascii="宋体" w:hAnsi="宋体" w:eastAsia="宋体" w:cs="宋体"/>
          <w:sz w:val="28"/>
          <w:szCs w:val="28"/>
        </w:rPr>
        <w:t>　　第七条：货款结算办法</w:t>
      </w:r>
    </w:p>
    <w:p w14:paraId="0CD26C30">
      <w:pPr>
        <w:rPr>
          <w:rFonts w:hint="eastAsia" w:ascii="宋体" w:hAnsi="宋体" w:eastAsia="宋体" w:cs="宋体"/>
          <w:sz w:val="28"/>
          <w:szCs w:val="28"/>
        </w:rPr>
      </w:pPr>
      <w:r>
        <w:rPr>
          <w:rFonts w:hint="eastAsia" w:ascii="宋体" w:hAnsi="宋体" w:eastAsia="宋体" w:cs="宋体"/>
          <w:sz w:val="28"/>
          <w:szCs w:val="28"/>
        </w:rPr>
        <w:t>　　货款每月</w:t>
      </w:r>
      <w:r>
        <w:rPr>
          <w:rFonts w:hint="eastAsia" w:ascii="宋体" w:hAnsi="宋体" w:eastAsia="宋体" w:cs="宋体"/>
          <w:sz w:val="28"/>
          <w:szCs w:val="28"/>
          <w:lang w:val="en-US" w:eastAsia="zh-CN"/>
        </w:rPr>
        <w:t>10</w:t>
      </w:r>
      <w:r>
        <w:rPr>
          <w:rFonts w:hint="eastAsia" w:ascii="宋体" w:hAnsi="宋体" w:eastAsia="宋体" w:cs="宋体"/>
          <w:sz w:val="28"/>
          <w:szCs w:val="28"/>
        </w:rPr>
        <w:t>日结算一次，甲方不得拖延付款。</w:t>
      </w:r>
    </w:p>
    <w:p w14:paraId="42C81178">
      <w:pPr>
        <w:rPr>
          <w:rFonts w:hint="eastAsia" w:ascii="宋体" w:hAnsi="宋体" w:eastAsia="宋体" w:cs="宋体"/>
          <w:sz w:val="28"/>
          <w:szCs w:val="28"/>
        </w:rPr>
      </w:pPr>
      <w:r>
        <w:rPr>
          <w:rFonts w:hint="eastAsia" w:ascii="宋体" w:hAnsi="宋体" w:eastAsia="宋体" w:cs="宋体"/>
          <w:sz w:val="28"/>
          <w:szCs w:val="28"/>
        </w:rPr>
        <w:t>　　乙方凭当期双方确认的报价表（或临时供货发票）、甲方订货单及双方签字的验收登记表向甲方财务部门结算，甲方财务部门核对无误后以现金形式向乙方支付货款。</w:t>
      </w:r>
    </w:p>
    <w:p w14:paraId="38100B1C">
      <w:pPr>
        <w:rPr>
          <w:rFonts w:hint="eastAsia" w:ascii="宋体" w:hAnsi="宋体" w:eastAsia="宋体" w:cs="宋体"/>
          <w:sz w:val="28"/>
          <w:szCs w:val="28"/>
        </w:rPr>
      </w:pPr>
      <w:r>
        <w:rPr>
          <w:rFonts w:hint="eastAsia" w:ascii="宋体" w:hAnsi="宋体" w:eastAsia="宋体" w:cs="宋体"/>
          <w:sz w:val="28"/>
          <w:szCs w:val="28"/>
        </w:rPr>
        <w:t>　　第八条：协议生效</w:t>
      </w:r>
    </w:p>
    <w:p w14:paraId="03B2161F">
      <w:pPr>
        <w:rPr>
          <w:rFonts w:hint="eastAsia" w:ascii="宋体" w:hAnsi="宋体" w:eastAsia="宋体" w:cs="宋体"/>
          <w:sz w:val="28"/>
          <w:szCs w:val="28"/>
        </w:rPr>
      </w:pPr>
      <w:r>
        <w:rPr>
          <w:rFonts w:hint="eastAsia" w:ascii="宋体" w:hAnsi="宋体" w:eastAsia="宋体" w:cs="宋体"/>
          <w:sz w:val="28"/>
          <w:szCs w:val="28"/>
        </w:rPr>
        <w:t>　　1、 本协议自签定之日起生效。</w:t>
      </w:r>
    </w:p>
    <w:p w14:paraId="0E28C468">
      <w:pPr>
        <w:rPr>
          <w:rFonts w:hint="eastAsia" w:ascii="宋体" w:hAnsi="宋体" w:eastAsia="宋体" w:cs="宋体"/>
          <w:sz w:val="28"/>
          <w:szCs w:val="28"/>
        </w:rPr>
      </w:pPr>
      <w:r>
        <w:rPr>
          <w:rFonts w:hint="eastAsia" w:ascii="宋体" w:hAnsi="宋体" w:eastAsia="宋体" w:cs="宋体"/>
          <w:sz w:val="28"/>
          <w:szCs w:val="28"/>
        </w:rPr>
        <w:t>　　2、本协议有期为1年，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14:paraId="28646C14">
      <w:pPr>
        <w:rPr>
          <w:rFonts w:hint="eastAsia" w:ascii="宋体" w:hAnsi="宋体" w:eastAsia="宋体" w:cs="宋体"/>
          <w:sz w:val="28"/>
          <w:szCs w:val="28"/>
        </w:rPr>
      </w:pPr>
      <w:r>
        <w:rPr>
          <w:rFonts w:hint="eastAsia" w:ascii="宋体" w:hAnsi="宋体" w:eastAsia="宋体" w:cs="宋体"/>
          <w:sz w:val="28"/>
          <w:szCs w:val="28"/>
        </w:rPr>
        <w:t>　　3、本协议一式2份，甲乙双方各执1份，具有同等法律效力。</w:t>
      </w:r>
    </w:p>
    <w:p w14:paraId="5B9E6B5A">
      <w:pPr>
        <w:rPr>
          <w:rFonts w:hint="eastAsia" w:ascii="宋体" w:hAnsi="宋体" w:eastAsia="宋体" w:cs="宋体"/>
          <w:sz w:val="28"/>
          <w:szCs w:val="28"/>
        </w:rPr>
      </w:pPr>
      <w:r>
        <w:rPr>
          <w:rFonts w:hint="eastAsia" w:ascii="宋体" w:hAnsi="宋体" w:eastAsia="宋体" w:cs="宋体"/>
          <w:sz w:val="28"/>
          <w:szCs w:val="28"/>
        </w:rPr>
        <w:t>　　4、本协议未尽事宜，双方友好协商解决。</w:t>
      </w:r>
    </w:p>
    <w:p w14:paraId="3431F5BF">
      <w:pPr>
        <w:rPr>
          <w:rFonts w:hint="eastAsia" w:ascii="宋体" w:hAnsi="宋体" w:eastAsia="宋体" w:cs="宋体"/>
          <w:sz w:val="28"/>
          <w:szCs w:val="28"/>
        </w:rPr>
      </w:pPr>
    </w:p>
    <w:p w14:paraId="3A2EFFC6">
      <w:pPr>
        <w:rPr>
          <w:rFonts w:hint="eastAsia" w:ascii="宋体" w:hAnsi="宋体" w:eastAsia="宋体" w:cs="宋体"/>
          <w:sz w:val="28"/>
          <w:szCs w:val="28"/>
        </w:rPr>
      </w:pPr>
      <w:r>
        <w:rPr>
          <w:rFonts w:hint="eastAsia" w:ascii="宋体" w:hAnsi="宋体" w:eastAsia="宋体" w:cs="宋体"/>
          <w:sz w:val="28"/>
          <w:szCs w:val="28"/>
        </w:rPr>
        <w:t>　　甲方：</w:t>
      </w:r>
    </w:p>
    <w:p w14:paraId="2E60C4C7">
      <w:pPr>
        <w:rPr>
          <w:rFonts w:hint="eastAsia" w:ascii="宋体" w:hAnsi="宋体" w:eastAsia="宋体" w:cs="宋体"/>
          <w:sz w:val="28"/>
          <w:szCs w:val="28"/>
        </w:rPr>
      </w:pPr>
      <w:r>
        <w:rPr>
          <w:rFonts w:hint="eastAsia" w:ascii="宋体" w:hAnsi="宋体" w:eastAsia="宋体" w:cs="宋体"/>
          <w:sz w:val="28"/>
          <w:szCs w:val="28"/>
        </w:rPr>
        <w:t>　　法定代表人（或授权委托人）签字：</w:t>
      </w:r>
    </w:p>
    <w:p w14:paraId="374BF046">
      <w:pPr>
        <w:rPr>
          <w:rFonts w:hint="eastAsia" w:ascii="宋体" w:hAnsi="宋体" w:eastAsia="宋体" w:cs="宋体"/>
          <w:sz w:val="28"/>
          <w:szCs w:val="28"/>
        </w:rPr>
      </w:pPr>
    </w:p>
    <w:p w14:paraId="30DB9A98">
      <w:pPr>
        <w:ind w:firstLine="560"/>
        <w:rPr>
          <w:rFonts w:hint="eastAsia" w:ascii="宋体" w:hAnsi="宋体" w:eastAsia="宋体" w:cs="宋体"/>
          <w:sz w:val="28"/>
          <w:szCs w:val="28"/>
        </w:rPr>
      </w:pPr>
      <w:r>
        <w:rPr>
          <w:rFonts w:hint="eastAsia" w:ascii="宋体" w:hAnsi="宋体" w:eastAsia="宋体" w:cs="宋体"/>
          <w:sz w:val="28"/>
          <w:szCs w:val="28"/>
        </w:rPr>
        <w:t>乙方：</w:t>
      </w:r>
    </w:p>
    <w:p w14:paraId="0D6DDC2F">
      <w:pPr>
        <w:ind w:firstLine="560"/>
        <w:rPr>
          <w:rFonts w:hint="eastAsia" w:ascii="宋体" w:hAnsi="宋体" w:eastAsia="宋体" w:cs="宋体"/>
          <w:sz w:val="28"/>
          <w:szCs w:val="28"/>
        </w:rPr>
      </w:pPr>
      <w:r>
        <w:rPr>
          <w:rFonts w:hint="eastAsia" w:ascii="宋体" w:hAnsi="宋体" w:eastAsia="宋体" w:cs="宋体"/>
          <w:sz w:val="28"/>
          <w:szCs w:val="28"/>
        </w:rPr>
        <w:t xml:space="preserve"> 法定代表人（或授权委托人）签字：</w:t>
      </w:r>
    </w:p>
    <w:p w14:paraId="6DDE898C">
      <w:pPr>
        <w:rPr>
          <w:rFonts w:hint="eastAsia" w:ascii="宋体" w:hAnsi="宋体" w:eastAsia="宋体" w:cs="宋体"/>
          <w:sz w:val="28"/>
          <w:szCs w:val="28"/>
        </w:rPr>
      </w:pPr>
    </w:p>
    <w:p w14:paraId="125311AC">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14:paraId="1D780F40">
      <w:pPr>
        <w:rPr>
          <w:rFonts w:hint="eastAsia" w:ascii="宋体" w:hAnsi="宋体" w:eastAsia="宋体" w:cs="宋体"/>
          <w:sz w:val="28"/>
          <w:szCs w:val="28"/>
        </w:rPr>
      </w:pPr>
    </w:p>
    <w:p w14:paraId="7F4B5C05">
      <w:pPr>
        <w:rPr>
          <w:rFonts w:hint="eastAsia" w:ascii="宋体" w:hAnsi="宋体" w:eastAsia="宋体" w:cs="宋体"/>
          <w:sz w:val="28"/>
          <w:szCs w:val="28"/>
        </w:rPr>
      </w:pPr>
    </w:p>
    <w:p w14:paraId="33EB0A80">
      <w:pPr>
        <w:jc w:val="center"/>
        <w:rPr>
          <w:rFonts w:hint="eastAsia" w:ascii="楷体" w:hAnsi="楷体" w:eastAsia="楷体" w:cs="楷体"/>
          <w:sz w:val="44"/>
          <w:szCs w:val="52"/>
        </w:rPr>
      </w:pPr>
      <w:r>
        <w:rPr>
          <w:rFonts w:hint="eastAsia" w:ascii="楷体" w:hAnsi="楷体" w:eastAsia="楷体" w:cs="楷体"/>
          <w:sz w:val="44"/>
          <w:szCs w:val="52"/>
        </w:rPr>
        <w:t>食堂食材采购合同</w:t>
      </w:r>
    </w:p>
    <w:p w14:paraId="19788246">
      <w:pPr>
        <w:jc w:val="center"/>
        <w:rPr>
          <w:rFonts w:hint="eastAsia" w:ascii="楷体" w:hAnsi="楷体" w:eastAsia="楷体" w:cs="楷体"/>
          <w:sz w:val="44"/>
          <w:szCs w:val="52"/>
        </w:rPr>
      </w:pPr>
    </w:p>
    <w:p w14:paraId="3F661C2E">
      <w:pPr>
        <w:rPr>
          <w:rFonts w:hint="eastAsia" w:ascii="楷体" w:hAnsi="楷体" w:eastAsia="楷体" w:cs="楷体"/>
          <w:sz w:val="28"/>
          <w:szCs w:val="36"/>
        </w:rPr>
      </w:pPr>
      <w:r>
        <w:rPr>
          <w:rFonts w:hint="eastAsia" w:ascii="楷体" w:hAnsi="楷体" w:eastAsia="楷体" w:cs="楷体"/>
          <w:sz w:val="28"/>
          <w:szCs w:val="36"/>
        </w:rPr>
        <w:t>　　甲方：</w:t>
      </w:r>
    </w:p>
    <w:p w14:paraId="3654C2A4">
      <w:pPr>
        <w:rPr>
          <w:rFonts w:hint="eastAsia" w:ascii="楷体" w:hAnsi="楷体" w:eastAsia="楷体" w:cs="楷体"/>
          <w:sz w:val="28"/>
          <w:szCs w:val="36"/>
        </w:rPr>
      </w:pPr>
      <w:r>
        <w:rPr>
          <w:rFonts w:hint="eastAsia" w:ascii="楷体" w:hAnsi="楷体" w:eastAsia="楷体" w:cs="楷体"/>
          <w:sz w:val="28"/>
          <w:szCs w:val="36"/>
        </w:rPr>
        <w:t>　　乙方：</w:t>
      </w:r>
    </w:p>
    <w:p w14:paraId="33F538A7">
      <w:pPr>
        <w:rPr>
          <w:rFonts w:hint="eastAsia" w:ascii="楷体" w:hAnsi="楷体" w:eastAsia="楷体" w:cs="楷体"/>
          <w:sz w:val="28"/>
          <w:szCs w:val="36"/>
        </w:rPr>
      </w:pPr>
      <w:r>
        <w:rPr>
          <w:rFonts w:hint="eastAsia" w:ascii="楷体" w:hAnsi="楷体" w:eastAsia="楷体" w:cs="楷体"/>
          <w:sz w:val="28"/>
          <w:szCs w:val="36"/>
        </w:rPr>
        <w:t>　　甲方为</w:t>
      </w:r>
      <w:r>
        <w:rPr>
          <w:rFonts w:hint="eastAsia" w:ascii="楷体" w:hAnsi="楷体" w:eastAsia="楷体" w:cs="楷体"/>
          <w:sz w:val="28"/>
          <w:szCs w:val="36"/>
          <w:lang w:eastAsia="zh-CN"/>
        </w:rPr>
        <w:t>满足职工就餐</w:t>
      </w:r>
      <w:r>
        <w:rPr>
          <w:rFonts w:hint="eastAsia" w:ascii="楷体" w:hAnsi="楷体" w:eastAsia="楷体" w:cs="楷体"/>
          <w:sz w:val="28"/>
          <w:szCs w:val="36"/>
        </w:rPr>
        <w:t>需要，决定向乙方采购蔬菜，经双方协商，达成协议如下：</w:t>
      </w:r>
    </w:p>
    <w:p w14:paraId="556A1B6C">
      <w:pPr>
        <w:rPr>
          <w:rFonts w:hint="eastAsia" w:ascii="楷体" w:hAnsi="楷体" w:eastAsia="楷体" w:cs="楷体"/>
          <w:sz w:val="28"/>
          <w:szCs w:val="36"/>
        </w:rPr>
      </w:pPr>
      <w:r>
        <w:rPr>
          <w:rFonts w:hint="eastAsia" w:ascii="楷体" w:hAnsi="楷体" w:eastAsia="楷体" w:cs="楷体"/>
          <w:sz w:val="28"/>
          <w:szCs w:val="36"/>
        </w:rPr>
        <w:t>　　1、甲方有选择地从乙方订购新鲜蔬菜，价格由甲乙双方根据市场价格确定。</w:t>
      </w:r>
    </w:p>
    <w:p w14:paraId="617424D8">
      <w:pPr>
        <w:rPr>
          <w:rFonts w:hint="eastAsia" w:ascii="楷体" w:hAnsi="楷体" w:eastAsia="楷体" w:cs="楷体"/>
          <w:sz w:val="28"/>
          <w:szCs w:val="36"/>
        </w:rPr>
      </w:pPr>
      <w:r>
        <w:rPr>
          <w:rFonts w:hint="eastAsia" w:ascii="楷体" w:hAnsi="楷体" w:eastAsia="楷体" w:cs="楷体"/>
          <w:sz w:val="28"/>
          <w:szCs w:val="36"/>
        </w:rPr>
        <w:t>　　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14:paraId="2107435A">
      <w:pPr>
        <w:rPr>
          <w:rFonts w:hint="eastAsia" w:ascii="楷体" w:hAnsi="楷体" w:eastAsia="楷体" w:cs="楷体"/>
          <w:sz w:val="28"/>
          <w:szCs w:val="36"/>
        </w:rPr>
      </w:pPr>
      <w:r>
        <w:rPr>
          <w:rFonts w:hint="eastAsia" w:ascii="楷体" w:hAnsi="楷体" w:eastAsia="楷体" w:cs="楷体"/>
          <w:sz w:val="28"/>
          <w:szCs w:val="36"/>
        </w:rPr>
        <w:t>　　3、甲方每次提前订好次日所需货单，如市场短缺，甲、乙双方可作适当调整，但未经甲方同意乙方不得擅自更改货单内容，否则甲方有权拒绝付款。</w:t>
      </w:r>
    </w:p>
    <w:p w14:paraId="7E8FE9AD">
      <w:pPr>
        <w:rPr>
          <w:rFonts w:hint="eastAsia" w:ascii="楷体" w:hAnsi="楷体" w:eastAsia="楷体" w:cs="楷体"/>
          <w:sz w:val="28"/>
          <w:szCs w:val="36"/>
        </w:rPr>
      </w:pPr>
      <w:r>
        <w:rPr>
          <w:rFonts w:hint="eastAsia" w:ascii="楷体" w:hAnsi="楷体" w:eastAsia="楷体" w:cs="楷体"/>
          <w:sz w:val="28"/>
          <w:szCs w:val="36"/>
        </w:rPr>
        <w:t>　　4、乙方必须确保按合同要求在每天上午8时前将食堂当天所需商品免费送货上门。所送商品必须经过校方食堂管理人员检查、过称、验收、签名后，方可进入结账程序。否则，学校不予认可和付账。</w:t>
      </w:r>
    </w:p>
    <w:p w14:paraId="732A458E">
      <w:pPr>
        <w:rPr>
          <w:rFonts w:hint="eastAsia" w:ascii="楷体" w:hAnsi="楷体" w:eastAsia="楷体" w:cs="楷体"/>
          <w:sz w:val="28"/>
          <w:szCs w:val="36"/>
        </w:rPr>
      </w:pPr>
      <w:r>
        <w:rPr>
          <w:rFonts w:hint="eastAsia" w:ascii="楷体" w:hAnsi="楷体" w:eastAsia="楷体" w:cs="楷体"/>
          <w:sz w:val="28"/>
          <w:szCs w:val="36"/>
        </w:rPr>
        <w:t>　　5、如乙方不能按本协议认真履约，甲方有权单方面解除合同。</w:t>
      </w:r>
    </w:p>
    <w:p w14:paraId="414E2C1C">
      <w:pPr>
        <w:ind w:firstLine="560"/>
        <w:rPr>
          <w:rFonts w:hint="eastAsia" w:ascii="楷体" w:hAnsi="楷体" w:eastAsia="楷体" w:cs="楷体"/>
          <w:sz w:val="28"/>
          <w:szCs w:val="36"/>
        </w:rPr>
      </w:pPr>
      <w:r>
        <w:rPr>
          <w:rFonts w:hint="eastAsia" w:ascii="楷体" w:hAnsi="楷体" w:eastAsia="楷体" w:cs="楷体"/>
          <w:sz w:val="28"/>
          <w:szCs w:val="36"/>
        </w:rPr>
        <w:t>6、结账方式：每</w:t>
      </w:r>
      <w:r>
        <w:rPr>
          <w:rFonts w:hint="eastAsia" w:ascii="楷体" w:hAnsi="楷体" w:eastAsia="楷体" w:cs="楷体"/>
          <w:sz w:val="28"/>
          <w:szCs w:val="36"/>
          <w:lang w:eastAsia="zh-CN"/>
        </w:rPr>
        <w:t>月</w:t>
      </w:r>
      <w:r>
        <w:rPr>
          <w:rFonts w:hint="eastAsia" w:ascii="楷体" w:hAnsi="楷体" w:eastAsia="楷体" w:cs="楷体"/>
          <w:sz w:val="28"/>
          <w:szCs w:val="36"/>
        </w:rPr>
        <w:t>结一次帐。</w:t>
      </w:r>
    </w:p>
    <w:p w14:paraId="44E1FBAF">
      <w:pPr>
        <w:ind w:firstLine="560"/>
        <w:rPr>
          <w:rFonts w:hint="eastAsia" w:ascii="楷体" w:hAnsi="楷体" w:eastAsia="楷体" w:cs="楷体"/>
          <w:sz w:val="28"/>
          <w:szCs w:val="36"/>
        </w:rPr>
      </w:pPr>
      <w:r>
        <w:rPr>
          <w:rFonts w:hint="eastAsia" w:ascii="楷体" w:hAnsi="楷体" w:eastAsia="楷体" w:cs="楷体"/>
          <w:sz w:val="28"/>
          <w:szCs w:val="36"/>
          <w:lang w:val="en-US" w:eastAsia="zh-CN"/>
        </w:rPr>
        <w:t>7、甲方承诺，对乙方的货款，严格按照双方约定的付款方式支付货款，若甲方无故拖延乙方货款或未按合同付款，乙</w:t>
      </w:r>
      <w:bookmarkStart w:id="0" w:name="_GoBack"/>
      <w:bookmarkEnd w:id="0"/>
      <w:r>
        <w:rPr>
          <w:rFonts w:hint="eastAsia" w:ascii="楷体" w:hAnsi="楷体" w:eastAsia="楷体" w:cs="楷体"/>
          <w:sz w:val="28"/>
          <w:szCs w:val="36"/>
          <w:lang w:val="en-US" w:eastAsia="zh-CN"/>
        </w:rPr>
        <w:t>方有权停止供货，并对此产生的一切后果不承担责任。</w:t>
      </w:r>
    </w:p>
    <w:p w14:paraId="35F28733">
      <w:pPr>
        <w:ind w:firstLine="560"/>
        <w:rPr>
          <w:rFonts w:hint="eastAsia" w:ascii="楷体" w:hAnsi="楷体" w:eastAsia="楷体" w:cs="楷体"/>
          <w:sz w:val="28"/>
          <w:szCs w:val="36"/>
        </w:rPr>
      </w:pPr>
      <w:r>
        <w:rPr>
          <w:rFonts w:hint="eastAsia" w:ascii="楷体" w:hAnsi="楷体" w:eastAsia="楷体" w:cs="楷体"/>
          <w:sz w:val="28"/>
          <w:szCs w:val="36"/>
          <w:lang w:val="en-US" w:eastAsia="zh-CN"/>
        </w:rPr>
        <w:t>8</w:t>
      </w:r>
      <w:r>
        <w:rPr>
          <w:rFonts w:hint="eastAsia" w:ascii="楷体" w:hAnsi="楷体" w:eastAsia="楷体" w:cs="楷体"/>
          <w:sz w:val="28"/>
          <w:szCs w:val="36"/>
        </w:rPr>
        <w:t>、本合同一式两份，甲、乙双方各执一份，自签字之日起生效。</w:t>
      </w:r>
    </w:p>
    <w:p w14:paraId="0976A640">
      <w:pPr>
        <w:rPr>
          <w:rFonts w:hint="eastAsia" w:ascii="楷体" w:hAnsi="楷体" w:eastAsia="楷体" w:cs="楷体"/>
          <w:sz w:val="28"/>
          <w:szCs w:val="36"/>
        </w:rPr>
      </w:pPr>
    </w:p>
    <w:p w14:paraId="2E3510CE">
      <w:pPr>
        <w:rPr>
          <w:rFonts w:hint="eastAsia" w:ascii="楷体" w:hAnsi="楷体" w:eastAsia="楷体" w:cs="楷体"/>
          <w:sz w:val="28"/>
          <w:szCs w:val="36"/>
        </w:rPr>
      </w:pPr>
    </w:p>
    <w:p w14:paraId="0C20085B">
      <w:pPr>
        <w:rPr>
          <w:rFonts w:hint="eastAsia" w:ascii="楷体" w:hAnsi="楷体" w:eastAsia="楷体" w:cs="楷体"/>
          <w:sz w:val="28"/>
          <w:szCs w:val="36"/>
        </w:rPr>
      </w:pPr>
      <w:r>
        <w:rPr>
          <w:rFonts w:hint="eastAsia" w:ascii="楷体" w:hAnsi="楷体" w:eastAsia="楷体" w:cs="楷体"/>
          <w:sz w:val="28"/>
          <w:szCs w:val="36"/>
        </w:rPr>
        <w:t>　　甲方(盖章)：</w:t>
      </w:r>
    </w:p>
    <w:p w14:paraId="2A78769B">
      <w:pPr>
        <w:rPr>
          <w:rFonts w:hint="eastAsia" w:ascii="楷体" w:hAnsi="楷体" w:eastAsia="楷体" w:cs="楷体"/>
          <w:sz w:val="28"/>
          <w:szCs w:val="36"/>
        </w:rPr>
      </w:pPr>
    </w:p>
    <w:p w14:paraId="6A378D12">
      <w:pPr>
        <w:rPr>
          <w:rFonts w:hint="eastAsia" w:ascii="楷体" w:hAnsi="楷体" w:eastAsia="楷体" w:cs="楷体"/>
          <w:sz w:val="28"/>
          <w:szCs w:val="36"/>
        </w:rPr>
      </w:pPr>
      <w:r>
        <w:rPr>
          <w:rFonts w:hint="eastAsia" w:ascii="楷体" w:hAnsi="楷体" w:eastAsia="楷体" w:cs="楷体"/>
          <w:sz w:val="28"/>
          <w:szCs w:val="36"/>
        </w:rPr>
        <w:t>　　乙方(盖章)：</w:t>
      </w:r>
    </w:p>
    <w:p w14:paraId="24506A3B">
      <w:pPr>
        <w:rPr>
          <w:rFonts w:hint="eastAsia" w:ascii="楷体" w:hAnsi="楷体" w:eastAsia="楷体" w:cs="楷体"/>
          <w:sz w:val="28"/>
          <w:szCs w:val="36"/>
        </w:rPr>
      </w:pPr>
    </w:p>
    <w:p w14:paraId="440DAF40">
      <w:pPr>
        <w:rPr>
          <w:rFonts w:hint="eastAsia" w:ascii="楷体" w:hAnsi="楷体" w:eastAsia="楷体" w:cs="楷体"/>
          <w:sz w:val="28"/>
          <w:szCs w:val="36"/>
        </w:rPr>
      </w:pPr>
      <w:r>
        <w:rPr>
          <w:rFonts w:hint="eastAsia" w:ascii="楷体" w:hAnsi="楷体" w:eastAsia="楷体" w:cs="楷体"/>
          <w:sz w:val="28"/>
          <w:szCs w:val="36"/>
        </w:rPr>
        <w:t>　　</w:t>
      </w:r>
      <w:r>
        <w:rPr>
          <w:rFonts w:hint="eastAsia" w:ascii="楷体" w:hAnsi="楷体" w:eastAsia="楷体" w:cs="楷体"/>
          <w:sz w:val="28"/>
          <w:szCs w:val="36"/>
          <w:lang w:val="en-US" w:eastAsia="zh-CN"/>
        </w:rPr>
        <w:t xml:space="preserve">                                    </w:t>
      </w:r>
      <w:r>
        <w:rPr>
          <w:rFonts w:hint="eastAsia" w:ascii="楷体" w:hAnsi="楷体" w:eastAsia="楷体" w:cs="楷体"/>
          <w:sz w:val="28"/>
          <w:szCs w:val="36"/>
        </w:rPr>
        <w:t>年</w:t>
      </w:r>
      <w:r>
        <w:rPr>
          <w:rFonts w:hint="eastAsia" w:ascii="楷体" w:hAnsi="楷体" w:eastAsia="楷体" w:cs="楷体"/>
          <w:sz w:val="28"/>
          <w:szCs w:val="36"/>
          <w:lang w:val="en-US" w:eastAsia="zh-CN"/>
        </w:rPr>
        <w:t xml:space="preserve">   </w:t>
      </w:r>
      <w:r>
        <w:rPr>
          <w:rFonts w:hint="eastAsia" w:ascii="楷体" w:hAnsi="楷体" w:eastAsia="楷体" w:cs="楷体"/>
          <w:sz w:val="28"/>
          <w:szCs w:val="36"/>
        </w:rPr>
        <w:t>月</w:t>
      </w:r>
      <w:r>
        <w:rPr>
          <w:rFonts w:hint="eastAsia" w:ascii="楷体" w:hAnsi="楷体" w:eastAsia="楷体" w:cs="楷体"/>
          <w:sz w:val="28"/>
          <w:szCs w:val="36"/>
          <w:lang w:val="en-US" w:eastAsia="zh-CN"/>
        </w:rPr>
        <w:t xml:space="preserve">  </w:t>
      </w:r>
      <w:r>
        <w:rPr>
          <w:rFonts w:hint="eastAsia" w:ascii="楷体" w:hAnsi="楷体" w:eastAsia="楷体" w:cs="楷体"/>
          <w:sz w:val="28"/>
          <w:szCs w:val="36"/>
        </w:rPr>
        <w:t>日</w:t>
      </w:r>
    </w:p>
    <w:p w14:paraId="06F8FEBD">
      <w:pPr>
        <w:rPr>
          <w:rFonts w:hint="eastAsia"/>
        </w:rPr>
      </w:pPr>
    </w:p>
    <w:p w14:paraId="2744E178">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26C77"/>
    <w:rsid w:val="24150BCD"/>
    <w:rsid w:val="2CFE34D7"/>
    <w:rsid w:val="2E7E50A6"/>
    <w:rsid w:val="36DB4674"/>
    <w:rsid w:val="3C5A141B"/>
    <w:rsid w:val="4C4105CA"/>
    <w:rsid w:val="4F9D5D96"/>
    <w:rsid w:val="527D081D"/>
    <w:rsid w:val="55F777AB"/>
    <w:rsid w:val="58B71C77"/>
    <w:rsid w:val="65F55B8D"/>
    <w:rsid w:val="670818F0"/>
    <w:rsid w:val="69407A67"/>
    <w:rsid w:val="7241318E"/>
    <w:rsid w:val="750D1BC6"/>
    <w:rsid w:val="79EE2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1793</Words>
  <Characters>1831</Characters>
  <Lines>0</Lines>
  <Paragraphs>0</Paragraphs>
  <TotalTime>0</TotalTime>
  <ScaleCrop>false</ScaleCrop>
  <LinksUpToDate>false</LinksUpToDate>
  <CharactersWithSpaces>1896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2025-10-30T07:54:00Z</dcterms:created>
  <dc:creator>Administrator</dc:creator>
  <cp:lastModifiedBy>风清炀</cp:lastModifiedBy>
  <dcterms:modified xsi:type="dcterms:W3CDTF">2025-10-30T09:53:29Z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eyJoZGlkIjoiYzBmZDk4MTFkOTFiYWVlNDRiZWI3ZTU5MjFmY2VhMWYiLCJ1c2VySWQiOiIyMjY1NDU2MCJ9</vt:lpwstr>
  </property>
  <property fmtid="{D5CDD505-2E9C-101B-9397-08002B2CF9AE}" pid="4" name="ICV">
    <vt:lpwstr>5CC79B24C39F43268BDAB1C11C71099A_12</vt:lpwstr>
  </property>
</Properties>
</file>